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Pr="00DA2AB3" w:rsidR="00F64D5C" w:rsidTr="00CF2F6B" w14:paraId="5921D9E5" w14:textId="77777777">
        <w:trPr>
          <w:trHeight w:val="416"/>
        </w:trPr>
        <w:tc>
          <w:tcPr>
            <w:tcW w:w="9357" w:type="dxa"/>
            <w:tcBorders>
              <w:top w:val="single" w:color="000000" w:sz="4" w:space="0"/>
              <w:left w:val="single" w:color="000000" w:sz="4" w:space="0"/>
              <w:bottom w:val="single" w:color="000000" w:sz="4" w:space="0"/>
              <w:right w:val="single" w:color="000000" w:sz="4" w:space="0"/>
            </w:tcBorders>
          </w:tcPr>
          <w:p w:rsidRPr="00DA2AB3" w:rsidR="00334071" w:rsidP="00B8749F" w:rsidRDefault="00CA6E94" w14:paraId="4EFC5523" w14:textId="1E3E46E1">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rsidRPr="00DA2AB3" w:rsidR="00334071" w:rsidP="00CF2F6B" w:rsidRDefault="00334071" w14:paraId="415AF2D0" w14:textId="77777777">
            <w:pPr>
              <w:suppressAutoHyphens w:val="0"/>
              <w:spacing w:before="100" w:beforeAutospacing="1"/>
              <w:rPr>
                <w:rFonts w:ascii="Arial" w:hAnsi="Arial" w:cs="Arial"/>
                <w:b/>
                <w:bCs/>
                <w:lang w:val="es-ES" w:eastAsia="es-CO"/>
              </w:rPr>
            </w:pPr>
          </w:p>
        </w:tc>
      </w:tr>
    </w:tbl>
    <w:p w:rsidRPr="00DA2AB3" w:rsidR="00334071" w:rsidRDefault="00334071" w14:paraId="02B11936" w14:textId="77777777">
      <w:pPr>
        <w:jc w:val="both"/>
        <w:rPr>
          <w:rFonts w:ascii="Arial" w:hAnsi="Arial" w:cs="Arial"/>
        </w:rPr>
      </w:pPr>
    </w:p>
    <w:p w:rsidRPr="00DA2AB3" w:rsidR="00334071" w:rsidP="00DA2AB3" w:rsidRDefault="00CA6E94" w14:paraId="5F20D91F" w14:textId="18CF3B9E">
      <w:pPr>
        <w:pStyle w:val="Prrafodelista"/>
        <w:numPr>
          <w:ilvl w:val="0"/>
          <w:numId w:val="12"/>
        </w:numPr>
        <w:jc w:val="both"/>
        <w:rPr>
          <w:rFonts w:ascii="Arial" w:hAnsi="Arial" w:cs="Arial"/>
          <w:b/>
          <w:bCs/>
        </w:rPr>
      </w:pPr>
      <w:r w:rsidRPr="00DA2AB3">
        <w:rPr>
          <w:rFonts w:ascii="Arial" w:hAnsi="Arial" w:cs="Arial"/>
          <w:b/>
          <w:bCs/>
        </w:rPr>
        <w:t>IDENTIFICACIÓN</w:t>
      </w:r>
    </w:p>
    <w:p w:rsidRPr="00DA2AB3" w:rsidR="00334071" w:rsidRDefault="00334071" w14:paraId="0A36766D" w14:textId="77777777">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Pr="00DA2AB3" w:rsidR="00F64D5C" w:rsidTr="5F3AFD82" w14:paraId="2957A969"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6669D6E3" w14:textId="77777777">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E47F4E" w:rsidR="00334071" w:rsidP="007C6C30" w:rsidRDefault="00AD76B7" w14:paraId="0565B183" w14:textId="255A82A5">
            <w:pPr>
              <w:snapToGrid w:val="0"/>
              <w:rPr>
                <w:rFonts w:ascii="Arial" w:hAnsi="Arial" w:cs="Arial"/>
                <w:b/>
                <w:bCs/>
              </w:rPr>
            </w:pPr>
            <w:r w:rsidRPr="00E47F4E">
              <w:rPr>
                <w:rFonts w:ascii="Arial" w:hAnsi="Arial" w:cs="Arial"/>
                <w:b/>
                <w:bCs/>
              </w:rPr>
              <w:t xml:space="preserve"> Dirección de Trámites Administrativos Urbanísticos</w:t>
            </w:r>
          </w:p>
        </w:tc>
      </w:tr>
      <w:tr w:rsidRPr="00DA2AB3" w:rsidR="00F64D5C" w:rsidTr="5F3AFD82" w14:paraId="2E3AD751"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230AEB2D" w14:textId="77777777">
            <w:pPr>
              <w:ind w:left="426" w:right="-164" w:hanging="426"/>
              <w:rPr>
                <w:rFonts w:ascii="Arial" w:hAnsi="Arial" w:cs="Arial"/>
                <w:b/>
                <w:bCs/>
              </w:rPr>
            </w:pPr>
            <w:r w:rsidRPr="00DA2AB3">
              <w:rPr>
                <w:rFonts w:ascii="Arial" w:hAnsi="Arial" w:cs="Arial"/>
                <w:b/>
              </w:rPr>
              <w:t>1.2 Nombre del proceso</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5F3AFD82" w:rsidP="5F3AFD82" w:rsidRDefault="5F3AFD82" w14:paraId="2B19E747" w14:textId="28C318AC">
            <w:pPr>
              <w:spacing w:after="160" w:afterAutospacing="off" w:line="276" w:lineRule="auto"/>
              <w:rPr>
                <w:rFonts w:ascii="Aptos" w:hAnsi="Aptos" w:eastAsia="Aptos" w:cs="Aptos"/>
                <w:b w:val="0"/>
                <w:bCs w:val="0"/>
                <w:i w:val="0"/>
                <w:iCs w:val="0"/>
                <w:caps w:val="0"/>
                <w:smallCaps w:val="0"/>
                <w:color w:val="000000" w:themeColor="text1" w:themeTint="FF" w:themeShade="FF"/>
                <w:sz w:val="24"/>
                <w:szCs w:val="24"/>
                <w:lang w:val="es-ES"/>
              </w:rPr>
            </w:pPr>
            <w:r w:rsidRPr="5F3AFD82" w:rsidR="5F3AFD82">
              <w:rPr>
                <w:rFonts w:ascii="Aptos" w:hAnsi="Aptos" w:eastAsia="Aptos" w:cs="Aptos"/>
                <w:b w:val="0"/>
                <w:bCs w:val="0"/>
                <w:i w:val="0"/>
                <w:iCs w:val="0"/>
                <w:caps w:val="0"/>
                <w:smallCaps w:val="0"/>
                <w:color w:val="000000" w:themeColor="text1" w:themeTint="FF" w:themeShade="FF"/>
                <w:sz w:val="24"/>
                <w:szCs w:val="24"/>
                <w:lang w:val="es-ES"/>
              </w:rPr>
              <w:t>Plan De Ordenamiento Territorial</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3B61CB" w:rsidRDefault="00CA6E94" w14:paraId="3EBA61CE" w14:textId="77777777">
            <w:pPr>
              <w:suppressAutoHyphens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3B61CB" w:rsidRDefault="00704C55" w14:paraId="0F46E7E4" w14:textId="24FA8925">
            <w:pPr>
              <w:suppressAutoHyphens w:val="0"/>
              <w:rPr>
                <w:rFonts w:ascii="Arial" w:hAnsi="Arial" w:cs="Arial"/>
              </w:rPr>
            </w:pPr>
            <w:r w:rsidRPr="00704C55">
              <w:rPr>
                <w:rFonts w:ascii="Arial" w:hAnsi="Arial" w:cs="Arial"/>
              </w:rPr>
              <w:t>POT-CA-001</w:t>
            </w:r>
          </w:p>
        </w:tc>
      </w:tr>
      <w:tr w:rsidRPr="00DA2AB3" w:rsidR="00F64D5C" w:rsidTr="5F3AFD82" w14:paraId="595479B8"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22630ED3" w14:textId="77777777">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5F3AFD82" w:rsidP="5F3AFD82" w:rsidRDefault="5F3AFD82" w14:paraId="60AE738D" w14:textId="652D8A63">
            <w:pPr>
              <w:rPr>
                <w:rFonts w:ascii="Aptos" w:hAnsi="Aptos" w:eastAsia="Aptos" w:cs="Aptos"/>
                <w:b w:val="0"/>
                <w:bCs w:val="0"/>
                <w:i w:val="0"/>
                <w:iCs w:val="0"/>
                <w:caps w:val="0"/>
                <w:smallCaps w:val="0"/>
                <w:color w:val="000000" w:themeColor="text1" w:themeTint="FF" w:themeShade="FF"/>
                <w:sz w:val="24"/>
                <w:szCs w:val="24"/>
                <w:lang w:val="es-ES"/>
              </w:rPr>
            </w:pPr>
            <w:r w:rsidRPr="5F3AFD82" w:rsidR="5F3AFD82">
              <w:rPr>
                <w:rFonts w:ascii="Aptos" w:hAnsi="Aptos" w:eastAsia="Aptos" w:cs="Aptos"/>
                <w:b w:val="0"/>
                <w:bCs w:val="0"/>
                <w:i w:val="0"/>
                <w:iCs w:val="0"/>
                <w:caps w:val="0"/>
                <w:smallCaps w:val="0"/>
                <w:color w:val="000000" w:themeColor="text1" w:themeTint="FF" w:themeShade="FF"/>
                <w:sz w:val="24"/>
                <w:szCs w:val="24"/>
                <w:lang w:val="es-ES"/>
              </w:rPr>
              <w:t>Expedición del permiso para la ubicación de los elementos que conforman una estación radioeléctrica en el distrito capital.</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B8749F" w:rsidRDefault="00CA6E94" w14:paraId="26A0B00B" w14:textId="77777777">
            <w:pPr>
              <w:snapToGrid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B8749F" w:rsidRDefault="00CF4050" w14:paraId="7D8E5B60" w14:textId="674938D1">
            <w:pPr>
              <w:snapToGrid w:val="0"/>
              <w:rPr>
                <w:rFonts w:ascii="Arial" w:hAnsi="Arial" w:cs="Arial"/>
              </w:rPr>
            </w:pPr>
            <w:r w:rsidRPr="00CF4050">
              <w:rPr>
                <w:rFonts w:ascii="Arial" w:hAnsi="Arial" w:cs="Arial"/>
              </w:rPr>
              <w:t>POT-PD-006</w:t>
            </w:r>
          </w:p>
        </w:tc>
      </w:tr>
      <w:tr w:rsidRPr="00DA2AB3" w:rsidR="00F64D5C" w:rsidTr="5F3AFD82" w14:paraId="1147C159" w14:textId="77777777">
        <w:trPr>
          <w:trHeight w:val="431"/>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RDefault="00CA6E94" w14:paraId="18CE6DD3" w14:textId="77777777">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2A71D7" w14:paraId="4257F34C" w14:textId="6BAE92CF">
            <w:pPr>
              <w:snapToGrid w:val="0"/>
              <w:rPr>
                <w:rFonts w:ascii="Arial" w:hAnsi="Arial" w:cs="Arial"/>
              </w:rPr>
            </w:pPr>
            <w:r w:rsidRPr="002A71D7">
              <w:rPr>
                <w:rFonts w:ascii="Arial" w:hAnsi="Arial" w:cs="Arial"/>
              </w:rPr>
              <w:t>P</w:t>
            </w:r>
            <w:r w:rsidR="007B1A05">
              <w:rPr>
                <w:rFonts w:ascii="Arial" w:hAnsi="Arial" w:cs="Arial"/>
              </w:rPr>
              <w:t>ROCESOS</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CA6E94" w14:paraId="431D7490" w14:textId="77777777">
            <w:pPr>
              <w:snapToGrid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334071" w14:paraId="5C0D9CDD" w14:textId="36FA643C">
            <w:pPr>
              <w:snapToGrid w:val="0"/>
              <w:rPr>
                <w:rFonts w:ascii="Arial" w:hAnsi="Arial" w:cs="Arial"/>
              </w:rPr>
            </w:pPr>
          </w:p>
        </w:tc>
      </w:tr>
      <w:tr w:rsidRPr="00DA2AB3" w:rsidR="00F64D5C" w:rsidTr="5F3AFD82" w14:paraId="72C05437" w14:textId="77777777">
        <w:trPr>
          <w:trHeight w:val="338"/>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RDefault="00CA6E94" w14:paraId="08D13EDD" w14:textId="77777777">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A46585" w14:paraId="5E655B5B" w14:textId="7937467D">
            <w:pPr>
              <w:snapToGrid w:val="0"/>
              <w:rPr>
                <w:rFonts w:ascii="Arial" w:hAnsi="Arial" w:cs="Arial"/>
                <w:bCs/>
                <w:lang w:val="es-ES" w:eastAsia="es-CO"/>
              </w:rPr>
            </w:pPr>
            <w:r w:rsidRPr="00A46585">
              <w:rPr>
                <w:rFonts w:ascii="Arial" w:hAnsi="Arial" w:cs="Arial"/>
                <w:bCs/>
                <w:lang w:eastAsia="es-CO"/>
              </w:rPr>
              <w:t>Procesos de Permisos Temporales para Localización e Instalación de Elementos de Estaciones Radioeléctricas</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CA6E94" w14:paraId="716E9F4D" w14:textId="77777777">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334071" w14:paraId="3BE246BB" w14:textId="04496B80">
            <w:pPr>
              <w:snapToGrid w:val="0"/>
              <w:rPr>
                <w:rFonts w:ascii="Arial" w:hAnsi="Arial" w:cs="Arial"/>
                <w:bCs/>
                <w:lang w:val="es-ES" w:eastAsia="es-CO"/>
              </w:rPr>
            </w:pPr>
          </w:p>
        </w:tc>
      </w:tr>
    </w:tbl>
    <w:p w:rsidRPr="00DA2AB3" w:rsidR="00334071" w:rsidP="00F7221B" w:rsidRDefault="00334071" w14:paraId="576BAB7A" w14:textId="77777777">
      <w:pPr>
        <w:ind w:left="-567"/>
        <w:jc w:val="both"/>
        <w:rPr>
          <w:rFonts w:ascii="Arial" w:hAnsi="Arial" w:cs="Arial"/>
          <w:b/>
          <w:bCs/>
        </w:rPr>
      </w:pPr>
    </w:p>
    <w:p w:rsidRPr="00DA2AB3" w:rsidR="00334071" w:rsidP="00F7221B" w:rsidRDefault="00334071" w14:paraId="589E5DEE" w14:textId="77777777">
      <w:pPr>
        <w:ind w:left="-567"/>
        <w:jc w:val="both"/>
        <w:rPr>
          <w:rFonts w:ascii="Arial" w:hAnsi="Arial" w:cs="Arial"/>
          <w:b/>
          <w:bCs/>
        </w:rPr>
      </w:pPr>
    </w:p>
    <w:p w:rsidRPr="000F6A94" w:rsidR="00334071" w:rsidP="000F6A94" w:rsidRDefault="00CA6E94" w14:paraId="4E8661E8" w14:textId="0F67CCFF">
      <w:pPr>
        <w:pStyle w:val="Prrafodelista"/>
        <w:numPr>
          <w:ilvl w:val="0"/>
          <w:numId w:val="12"/>
        </w:numPr>
        <w:jc w:val="both"/>
        <w:rPr>
          <w:rFonts w:ascii="Arial" w:hAnsi="Arial" w:cs="Arial"/>
          <w:b/>
          <w:bCs/>
        </w:rPr>
      </w:pPr>
      <w:r w:rsidRPr="000F6A94">
        <w:rPr>
          <w:rFonts w:ascii="Arial" w:hAnsi="Arial" w:cs="Arial"/>
          <w:b/>
          <w:bCs/>
        </w:rPr>
        <w:t>CARACTERÍSTICAS DE LA SERIE</w:t>
      </w:r>
    </w:p>
    <w:p w:rsidRPr="00DA2AB3" w:rsidR="00334071" w:rsidRDefault="00334071" w14:paraId="1466D115" w14:textId="77777777">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Pr="00DA2AB3" w:rsidR="00F64D5C" w:rsidTr="5F3AFD82" w14:paraId="0DA5F090"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0E29B6" w:rsidRDefault="00CA6E94" w14:paraId="476FD743" w14:textId="77777777">
            <w:pPr>
              <w:jc w:val="both"/>
              <w:rPr>
                <w:rFonts w:ascii="Arial" w:hAnsi="Arial" w:cs="Arial"/>
              </w:rPr>
            </w:pPr>
            <w:r w:rsidRPr="00DA2AB3">
              <w:rPr>
                <w:rFonts w:ascii="Arial" w:hAnsi="Arial" w:cs="Arial"/>
                <w:b/>
                <w:bCs/>
              </w:rPr>
              <w:t xml:space="preserve">2.1. Contenido de la serie </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5F3AFD82" w:rsidRDefault="00334071" w14:paraId="1677EC17" w14:textId="79CE723A">
            <w:pPr>
              <w:jc w:val="both"/>
              <w:rPr>
                <w:rFonts w:ascii="Arial" w:hAnsi="Arial" w:cs="Arial"/>
              </w:rPr>
            </w:pPr>
            <w:r w:rsidRPr="5F3AFD82" w:rsidR="399CE70E">
              <w:rPr>
                <w:rFonts w:ascii="Arial" w:hAnsi="Arial" w:cs="Arial"/>
              </w:rPr>
              <w:t>La subserie documental contiene la información a través de la cual la Secretaría Distrital de Planeación realiza el proceso de permisos temporales para la localización e instalación de estaciones radioeléctricas.</w:t>
            </w:r>
          </w:p>
          <w:p w:rsidRPr="00DA2AB3" w:rsidR="00334071" w:rsidP="5F3AFD82" w:rsidRDefault="00334071" w14:paraId="2F93B017" w14:textId="6D41FF45">
            <w:pPr>
              <w:jc w:val="both"/>
              <w:rPr>
                <w:rFonts w:ascii="Arial" w:hAnsi="Arial" w:cs="Arial"/>
              </w:rPr>
            </w:pPr>
          </w:p>
          <w:p w:rsidRPr="00DA2AB3" w:rsidR="00334071" w:rsidP="5F3AFD82" w:rsidRDefault="00334071" w14:paraId="639C22F0" w14:textId="7FD91C5A">
            <w:pPr>
              <w:jc w:val="both"/>
              <w:rPr>
                <w:rFonts w:ascii="Arial" w:hAnsi="Arial" w:eastAsia="Arial" w:cs="Arial"/>
                <w:noProof w:val="0"/>
                <w:sz w:val="20"/>
                <w:szCs w:val="20"/>
                <w:lang w:val="es-ES"/>
              </w:rPr>
            </w:pPr>
            <w:r w:rsidRPr="5F3AFD82" w:rsidR="399CE70E">
              <w:rPr>
                <w:rFonts w:ascii="Arial" w:hAnsi="Arial" w:eastAsia="Arial" w:cs="Arial"/>
                <w:b w:val="0"/>
                <w:bCs w:val="0"/>
                <w:i w:val="0"/>
                <w:iCs w:val="0"/>
                <w:caps w:val="0"/>
                <w:smallCaps w:val="0"/>
                <w:noProof w:val="0"/>
                <w:color w:val="000000" w:themeColor="text1" w:themeTint="FF" w:themeShade="FF"/>
                <w:sz w:val="20"/>
                <w:szCs w:val="20"/>
                <w:lang w:val="es"/>
              </w:rPr>
              <w:t>El expediente está conformado por:</w:t>
            </w:r>
          </w:p>
          <w:p w:rsidRPr="00DA2AB3" w:rsidR="00334071" w:rsidP="5F3AFD82" w:rsidRDefault="00334071" w14:paraId="5D732DB9" w14:textId="5E00DD31">
            <w:pPr>
              <w:jc w:val="both"/>
              <w:rPr>
                <w:rFonts w:ascii="Arial" w:hAnsi="Arial" w:cs="Arial"/>
              </w:rPr>
            </w:pPr>
          </w:p>
          <w:p w:rsidRPr="00DA2AB3" w:rsidR="00334071" w:rsidP="5F3AFD82" w:rsidRDefault="00334071" w14:paraId="2DFFB245" w14:textId="1D6B40A7">
            <w:pPr>
              <w:pStyle w:val="Prrafodelista"/>
              <w:numPr>
                <w:ilvl w:val="0"/>
                <w:numId w:val="44"/>
              </w:numPr>
              <w:jc w:val="both"/>
              <w:rPr>
                <w:rFonts w:ascii="Arial" w:hAnsi="Arial" w:cs="Arial"/>
              </w:rPr>
            </w:pPr>
            <w:r w:rsidRPr="5F3AFD82" w:rsidR="08BE4CE5">
              <w:rPr>
                <w:rFonts w:ascii="Arial" w:hAnsi="Arial" w:cs="Arial"/>
              </w:rPr>
              <w:t>Solicitud de permiso temporal</w:t>
            </w:r>
          </w:p>
          <w:p w:rsidRPr="00DA2AB3" w:rsidR="00334071" w:rsidP="5F3AFD82" w:rsidRDefault="00334071" w14:paraId="32E67FCF" w14:textId="062997ED">
            <w:pPr>
              <w:pStyle w:val="Prrafodelista"/>
              <w:numPr>
                <w:ilvl w:val="0"/>
                <w:numId w:val="44"/>
              </w:numPr>
              <w:jc w:val="both"/>
              <w:rPr>
                <w:rFonts w:ascii="Arial" w:hAnsi="Arial" w:cs="Arial"/>
              </w:rPr>
            </w:pPr>
            <w:r w:rsidRPr="5F3AFD82" w:rsidR="08BE4CE5">
              <w:rPr>
                <w:rFonts w:ascii="Arial" w:hAnsi="Arial" w:cs="Arial"/>
              </w:rPr>
              <w:t xml:space="preserve">Ficha de estudio y análisis de la solicitud </w:t>
            </w:r>
          </w:p>
          <w:p w:rsidRPr="00DA2AB3" w:rsidR="00334071" w:rsidP="5F3AFD82" w:rsidRDefault="00334071" w14:paraId="6C892501" w14:textId="2F7E8D0B">
            <w:pPr>
              <w:pStyle w:val="Prrafodelista"/>
              <w:numPr>
                <w:ilvl w:val="0"/>
                <w:numId w:val="44"/>
              </w:numPr>
              <w:jc w:val="both"/>
              <w:rPr>
                <w:rFonts w:ascii="Arial" w:hAnsi="Arial" w:cs="Arial"/>
              </w:rPr>
            </w:pPr>
            <w:r w:rsidRPr="5F3AFD82" w:rsidR="08BE4CE5">
              <w:rPr>
                <w:rFonts w:ascii="Arial" w:hAnsi="Arial" w:cs="Arial"/>
              </w:rPr>
              <w:t>Acto administrativo</w:t>
            </w:r>
          </w:p>
          <w:p w:rsidRPr="00DA2AB3" w:rsidR="00334071" w:rsidP="5F3AFD82" w:rsidRDefault="00334071" w14:paraId="427C16A9" w14:textId="65D1B74D">
            <w:pPr>
              <w:pStyle w:val="Prrafodelista"/>
              <w:numPr>
                <w:ilvl w:val="0"/>
                <w:numId w:val="44"/>
              </w:numPr>
              <w:jc w:val="both"/>
              <w:rPr>
                <w:rFonts w:ascii="Arial" w:hAnsi="Arial" w:cs="Arial"/>
              </w:rPr>
            </w:pPr>
            <w:r w:rsidRPr="5F3AFD82" w:rsidR="08BE4CE5">
              <w:rPr>
                <w:rFonts w:ascii="Arial" w:hAnsi="Arial" w:cs="Arial"/>
              </w:rPr>
              <w:t>Solicitud de notificación de actos administrativos</w:t>
            </w:r>
          </w:p>
          <w:p w:rsidRPr="00DA2AB3" w:rsidR="00334071" w:rsidP="5F3AFD82" w:rsidRDefault="00334071" w14:paraId="04DD405A" w14:textId="54E8F557">
            <w:pPr>
              <w:pStyle w:val="Prrafodelista"/>
              <w:numPr>
                <w:ilvl w:val="0"/>
                <w:numId w:val="44"/>
              </w:numPr>
              <w:jc w:val="both"/>
              <w:rPr>
                <w:rFonts w:ascii="Arial" w:hAnsi="Arial" w:cs="Arial"/>
              </w:rPr>
            </w:pPr>
            <w:r w:rsidRPr="5F3AFD82" w:rsidR="08BE4CE5">
              <w:rPr>
                <w:rFonts w:ascii="Arial" w:hAnsi="Arial" w:cs="Arial"/>
              </w:rPr>
              <w:t xml:space="preserve">Notificación personal </w:t>
            </w:r>
          </w:p>
          <w:p w:rsidRPr="00DA2AB3" w:rsidR="00334071" w:rsidP="5F3AFD82" w:rsidRDefault="00334071" w14:paraId="48D53756" w14:textId="557B609D">
            <w:pPr>
              <w:pStyle w:val="Prrafodelista"/>
              <w:numPr>
                <w:ilvl w:val="0"/>
                <w:numId w:val="44"/>
              </w:numPr>
              <w:jc w:val="both"/>
              <w:rPr>
                <w:rFonts w:ascii="Arial" w:hAnsi="Arial" w:cs="Arial"/>
              </w:rPr>
            </w:pPr>
            <w:r w:rsidRPr="5F3AFD82" w:rsidR="08BE4CE5">
              <w:rPr>
                <w:rFonts w:ascii="Arial" w:hAnsi="Arial" w:cs="Arial"/>
              </w:rPr>
              <w:t xml:space="preserve">Notificación electrónica </w:t>
            </w:r>
          </w:p>
          <w:p w:rsidRPr="00DA2AB3" w:rsidR="00334071" w:rsidP="5F3AFD82" w:rsidRDefault="00334071" w14:paraId="6A580F13" w14:textId="37251F2B">
            <w:pPr>
              <w:pStyle w:val="Prrafodelista"/>
              <w:numPr>
                <w:ilvl w:val="0"/>
                <w:numId w:val="44"/>
              </w:numPr>
              <w:jc w:val="both"/>
              <w:rPr>
                <w:rFonts w:ascii="Arial" w:hAnsi="Arial" w:cs="Arial"/>
              </w:rPr>
            </w:pPr>
            <w:r w:rsidRPr="5F3AFD82" w:rsidR="08BE4CE5">
              <w:rPr>
                <w:rFonts w:ascii="Arial" w:hAnsi="Arial" w:cs="Arial"/>
              </w:rPr>
              <w:t xml:space="preserve">Notificación por aviso </w:t>
            </w:r>
          </w:p>
          <w:p w:rsidRPr="00DA2AB3" w:rsidR="00334071" w:rsidP="5F3AFD82" w:rsidRDefault="00334071" w14:paraId="5704B131" w14:textId="7BB218C4">
            <w:pPr>
              <w:pStyle w:val="Prrafodelista"/>
              <w:numPr>
                <w:ilvl w:val="0"/>
                <w:numId w:val="44"/>
              </w:numPr>
              <w:jc w:val="both"/>
              <w:rPr>
                <w:rFonts w:ascii="Arial" w:hAnsi="Arial" w:cs="Arial"/>
              </w:rPr>
            </w:pPr>
            <w:r w:rsidRPr="5F3AFD82" w:rsidR="08BE4CE5">
              <w:rPr>
                <w:rFonts w:ascii="Arial" w:hAnsi="Arial" w:cs="Arial"/>
              </w:rPr>
              <w:t xml:space="preserve">Constancia de firmeza y ejecutoria </w:t>
            </w:r>
          </w:p>
          <w:p w:rsidRPr="00DA2AB3" w:rsidR="00334071" w:rsidP="5F3AFD82" w:rsidRDefault="00334071" w14:paraId="37E223B5" w14:textId="522C688D">
            <w:pPr>
              <w:pStyle w:val="Prrafodelista"/>
              <w:numPr>
                <w:ilvl w:val="0"/>
                <w:numId w:val="44"/>
              </w:numPr>
              <w:jc w:val="both"/>
              <w:rPr>
                <w:rFonts w:ascii="Arial" w:hAnsi="Arial" w:cs="Arial"/>
              </w:rPr>
            </w:pPr>
            <w:r w:rsidRPr="5F3AFD82" w:rsidR="08BE4CE5">
              <w:rPr>
                <w:rFonts w:ascii="Arial" w:hAnsi="Arial" w:cs="Arial"/>
              </w:rPr>
              <w:t>Constancia de actualización de contenidos WEB</w:t>
            </w:r>
          </w:p>
          <w:p w:rsidRPr="00DA2AB3" w:rsidR="00334071" w:rsidP="5F3AFD82" w:rsidRDefault="00334071" w14:paraId="6BFAC008" w14:textId="2AEEF508">
            <w:pPr>
              <w:pStyle w:val="Prrafodelista"/>
              <w:numPr>
                <w:ilvl w:val="0"/>
                <w:numId w:val="44"/>
              </w:numPr>
              <w:jc w:val="both"/>
              <w:rPr>
                <w:rFonts w:ascii="Arial" w:hAnsi="Arial" w:cs="Arial"/>
              </w:rPr>
            </w:pPr>
            <w:r w:rsidRPr="5F3AFD82" w:rsidR="08BE4CE5">
              <w:rPr>
                <w:rFonts w:ascii="Arial" w:hAnsi="Arial" w:cs="Arial"/>
              </w:rPr>
              <w:t>Comunicación oficial</w:t>
            </w:r>
          </w:p>
        </w:tc>
      </w:tr>
      <w:tr w:rsidRPr="00DA2AB3" w:rsidR="00F64D5C" w:rsidTr="5F3AFD82" w14:paraId="6E909E24"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320A8F51" w14:textId="77777777">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5F3AFD82" w:rsidP="5F3AFD82" w:rsidRDefault="5F3AFD82" w14:paraId="189E72BE" w14:textId="5B3C2876">
            <w:pPr>
              <w:jc w:val="both"/>
              <w:rPr>
                <w:rFonts w:ascii="Arial" w:hAnsi="Arial" w:eastAsia="Arial" w:cs="Arial"/>
                <w:b w:val="0"/>
                <w:bCs w:val="0"/>
                <w:i w:val="0"/>
                <w:iCs w:val="0"/>
                <w:caps w:val="0"/>
                <w:smallCaps w:val="0"/>
                <w:color w:val="000000" w:themeColor="text1" w:themeTint="FF" w:themeShade="FF"/>
                <w:sz w:val="20"/>
                <w:szCs w:val="20"/>
                <w:lang w:val="es-ES"/>
              </w:rPr>
            </w:pPr>
            <w:r w:rsidRPr="5F3AFD82" w:rsidR="5F3AFD82">
              <w:rPr>
                <w:rFonts w:ascii="Arial" w:hAnsi="Arial" w:eastAsia="Arial" w:cs="Arial"/>
                <w:b w:val="0"/>
                <w:bCs w:val="0"/>
                <w:i w:val="0"/>
                <w:iCs w:val="0"/>
                <w:caps w:val="0"/>
                <w:smallCaps w:val="0"/>
                <w:color w:val="000000" w:themeColor="text1" w:themeTint="FF" w:themeShade="FF"/>
                <w:sz w:val="20"/>
                <w:szCs w:val="20"/>
                <w:lang w:val="es-ES"/>
              </w:rPr>
              <w:t>Electrónico</w:t>
            </w:r>
          </w:p>
          <w:p w:rsidR="5F3AFD82" w:rsidP="5F3AFD82" w:rsidRDefault="5F3AFD82" w14:paraId="4B17F4EB" w14:textId="250C164A">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DA2AB3" w:rsidR="00F64D5C" w:rsidTr="5F3AFD82" w14:paraId="63C50360"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5F3AFD82" w:rsidRDefault="00CA6E94" w14:paraId="3D0FC237" w14:textId="77777777">
            <w:pPr>
              <w:jc w:val="both"/>
              <w:rPr>
                <w:rFonts w:ascii="Arial" w:hAnsi="Arial" w:cs="Arial"/>
                <w:b w:val="1"/>
                <w:bCs w:val="1"/>
                <w:lang w:val="es-ES"/>
              </w:rPr>
            </w:pPr>
            <w:r w:rsidRPr="5F3AFD82" w:rsidR="00CA6E94">
              <w:rPr>
                <w:rFonts w:ascii="Arial" w:hAnsi="Arial" w:cs="Arial"/>
                <w:b w:val="1"/>
                <w:bCs w:val="1"/>
                <w:lang w:val="es-ES"/>
              </w:rPr>
              <w:t>2.3. Formatos: fotografías, microformatos y otros</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5F3AFD82" w:rsidP="5F3AFD82" w:rsidRDefault="5F3AFD82" w14:paraId="62E608AE" w14:textId="7CA0B014">
            <w:pPr>
              <w:jc w:val="both"/>
              <w:rPr>
                <w:rFonts w:ascii="Arial" w:hAnsi="Arial" w:eastAsia="Arial" w:cs="Arial"/>
                <w:b w:val="0"/>
                <w:bCs w:val="0"/>
                <w:i w:val="0"/>
                <w:iCs w:val="0"/>
                <w:caps w:val="0"/>
                <w:smallCaps w:val="0"/>
                <w:color w:val="000000" w:themeColor="text1" w:themeTint="FF" w:themeShade="FF"/>
                <w:sz w:val="20"/>
                <w:szCs w:val="20"/>
              </w:rPr>
            </w:pPr>
          </w:p>
        </w:tc>
      </w:tr>
      <w:tr w:rsidRPr="00DA2AB3" w:rsidR="00F64D5C" w:rsidTr="5F3AFD82" w14:paraId="57EE1566"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181F5F41" w14:textId="77777777">
            <w:pPr>
              <w:jc w:val="both"/>
              <w:rPr>
                <w:rFonts w:ascii="Arial" w:hAnsi="Arial" w:cs="Arial"/>
                <w:b/>
                <w:bCs/>
              </w:rPr>
            </w:pPr>
            <w:r w:rsidRPr="00DA2AB3">
              <w:rPr>
                <w:rFonts w:ascii="Arial" w:hAnsi="Arial" w:cs="Arial"/>
                <w:b/>
                <w:bCs/>
              </w:rPr>
              <w:t>2.4. Sistemas de ordenación</w:t>
            </w:r>
          </w:p>
          <w:p w:rsidRPr="00DA2AB3" w:rsidR="00334071" w:rsidP="000E29B6" w:rsidRDefault="00334071" w14:paraId="0696113D"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5F3AFD82" w:rsidP="5F3AFD82" w:rsidRDefault="5F3AFD82" w14:paraId="78A5D65E" w14:textId="67270866">
            <w:pPr>
              <w:jc w:val="both"/>
              <w:rPr>
                <w:rFonts w:ascii="Arial" w:hAnsi="Arial" w:eastAsia="Arial" w:cs="Arial"/>
                <w:b w:val="0"/>
                <w:bCs w:val="0"/>
                <w:i w:val="0"/>
                <w:iCs w:val="0"/>
                <w:caps w:val="0"/>
                <w:smallCaps w:val="0"/>
                <w:color w:val="000000" w:themeColor="text1" w:themeTint="FF" w:themeShade="FF"/>
                <w:sz w:val="20"/>
                <w:szCs w:val="20"/>
              </w:rPr>
            </w:pPr>
            <w:r w:rsidRPr="5F3AFD82" w:rsidR="5F3AFD82">
              <w:rPr>
                <w:rFonts w:ascii="Arial" w:hAnsi="Arial" w:eastAsia="Arial" w:cs="Arial"/>
                <w:b w:val="0"/>
                <w:bCs w:val="0"/>
                <w:i w:val="0"/>
                <w:iCs w:val="0"/>
                <w:caps w:val="0"/>
                <w:smallCaps w:val="0"/>
                <w:color w:val="000000" w:themeColor="text1" w:themeTint="FF" w:themeShade="FF"/>
                <w:sz w:val="20"/>
                <w:szCs w:val="20"/>
                <w:lang w:val="es-ES"/>
              </w:rPr>
              <w:t>Cronológica</w:t>
            </w:r>
          </w:p>
        </w:tc>
      </w:tr>
      <w:tr w:rsidRPr="00DA2AB3" w:rsidR="00F64D5C" w:rsidTr="5F3AFD82" w14:paraId="51458A93"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63B7D6EC" w14:textId="77777777">
            <w:pPr>
              <w:jc w:val="both"/>
              <w:rPr>
                <w:rFonts w:ascii="Arial" w:hAnsi="Arial" w:cs="Arial"/>
                <w:b/>
                <w:bCs/>
              </w:rPr>
            </w:pPr>
            <w:r w:rsidRPr="00DA2AB3">
              <w:rPr>
                <w:rFonts w:ascii="Arial" w:hAnsi="Arial" w:cs="Arial"/>
                <w:b/>
                <w:bCs/>
              </w:rPr>
              <w:t xml:space="preserve">2.5. Fechas extremas: </w:t>
            </w:r>
          </w:p>
          <w:p w:rsidRPr="00DA2AB3" w:rsidR="00334071" w:rsidP="000E29B6" w:rsidRDefault="00334071" w14:paraId="1EBD1904"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5F3AFD82" w:rsidP="5F3AFD82" w:rsidRDefault="5F3AFD82" w14:paraId="76E23CF8" w14:textId="2C8F40A6">
            <w:pPr>
              <w:rPr>
                <w:rFonts w:ascii="Arial" w:hAnsi="Arial" w:eastAsia="Arial" w:cs="Arial"/>
                <w:b w:val="0"/>
                <w:bCs w:val="0"/>
                <w:i w:val="0"/>
                <w:iCs w:val="0"/>
                <w:caps w:val="0"/>
                <w:smallCaps w:val="0"/>
                <w:color w:val="000000" w:themeColor="text1" w:themeTint="FF" w:themeShade="FF"/>
                <w:sz w:val="20"/>
                <w:szCs w:val="20"/>
                <w:lang w:val="es-ES"/>
              </w:rPr>
            </w:pPr>
            <w:r w:rsidRPr="5F3AFD82" w:rsidR="5F3AFD82">
              <w:rPr>
                <w:rFonts w:ascii="Arial" w:hAnsi="Arial" w:eastAsia="Arial" w:cs="Arial"/>
                <w:b w:val="0"/>
                <w:bCs w:val="0"/>
                <w:i w:val="0"/>
                <w:iCs w:val="0"/>
                <w:caps w:val="0"/>
                <w:smallCaps w:val="0"/>
                <w:color w:val="000000" w:themeColor="text1" w:themeTint="FF" w:themeShade="FF"/>
                <w:sz w:val="20"/>
                <w:szCs w:val="20"/>
                <w:lang w:val="es-ES"/>
              </w:rPr>
              <w:t>01/11/2022 a 24/12/2025</w:t>
            </w:r>
          </w:p>
          <w:p w:rsidR="5F3AFD82" w:rsidP="5F3AFD82" w:rsidRDefault="5F3AFD82" w14:paraId="109F5E09" w14:textId="646ABCE0">
            <w:pPr>
              <w:rPr>
                <w:rFonts w:ascii="Arial" w:hAnsi="Arial" w:eastAsia="Arial" w:cs="Arial"/>
                <w:b w:val="0"/>
                <w:bCs w:val="0"/>
                <w:i w:val="0"/>
                <w:iCs w:val="0"/>
                <w:caps w:val="0"/>
                <w:smallCaps w:val="0"/>
                <w:color w:val="000000" w:themeColor="text1" w:themeTint="FF" w:themeShade="FF"/>
                <w:sz w:val="20"/>
                <w:szCs w:val="20"/>
                <w:lang w:val="es-ES"/>
              </w:rPr>
            </w:pPr>
          </w:p>
          <w:p w:rsidR="5F3AFD82" w:rsidP="5F3AFD82" w:rsidRDefault="5F3AFD82" w14:paraId="1C476437" w14:textId="41F70A5C">
            <w:pPr>
              <w:rPr>
                <w:rFonts w:ascii="Arial" w:hAnsi="Arial" w:eastAsia="Arial" w:cs="Arial"/>
                <w:b w:val="0"/>
                <w:bCs w:val="0"/>
                <w:i w:val="0"/>
                <w:iCs w:val="0"/>
                <w:caps w:val="0"/>
                <w:smallCaps w:val="0"/>
                <w:color w:val="000000" w:themeColor="text1" w:themeTint="FF" w:themeShade="FF"/>
                <w:sz w:val="20"/>
                <w:szCs w:val="20"/>
                <w:lang w:val="es-ES"/>
              </w:rPr>
            </w:pPr>
          </w:p>
        </w:tc>
      </w:tr>
      <w:tr w:rsidRPr="00DA2AB3" w:rsidR="00F64D5C" w:rsidTr="5F3AFD82" w14:paraId="56847CA8"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73E20F60" w14:textId="77777777">
            <w:pPr>
              <w:jc w:val="both"/>
              <w:rPr>
                <w:rFonts w:ascii="Arial" w:hAnsi="Arial" w:cs="Arial"/>
                <w:b/>
                <w:bCs/>
              </w:rPr>
            </w:pPr>
            <w:r w:rsidRPr="00DA2AB3">
              <w:rPr>
                <w:rFonts w:ascii="Arial" w:hAnsi="Arial" w:cs="Arial"/>
                <w:b/>
                <w:bCs/>
              </w:rPr>
              <w:t>2.6. Volumen (en metros lineales)</w:t>
            </w:r>
          </w:p>
          <w:p w:rsidRPr="00DA2AB3" w:rsidR="00334071" w:rsidP="000E29B6" w:rsidRDefault="00334071" w14:paraId="4274DE3F"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31288" w:rsidRDefault="00334071" w14:paraId="187EE0D8" w14:textId="0ECF3170">
            <w:pPr>
              <w:jc w:val="both"/>
              <w:rPr>
                <w:rFonts w:ascii="Arial" w:hAnsi="Arial" w:cs="Arial"/>
              </w:rPr>
            </w:pPr>
          </w:p>
        </w:tc>
      </w:tr>
      <w:tr w:rsidRPr="00DA2AB3" w:rsidR="00F64D5C" w:rsidTr="5F3AFD82" w14:paraId="19DF5253"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33AF3018" w14:textId="77777777">
            <w:pPr>
              <w:jc w:val="both"/>
              <w:rPr>
                <w:rFonts w:ascii="Arial" w:hAnsi="Arial" w:cs="Arial"/>
                <w:b/>
                <w:bCs/>
              </w:rPr>
            </w:pPr>
            <w:r w:rsidRPr="00DA2AB3">
              <w:rPr>
                <w:rFonts w:ascii="Arial" w:hAnsi="Arial" w:cs="Arial"/>
                <w:b/>
                <w:bCs/>
              </w:rPr>
              <w:t>2.7. Nombre del aplicativo (s) relacionados con el trámite y el nombre de la entidad responsable del Sistema de Información</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334071" w14:paraId="62D4D43F" w14:textId="2D1D61AB">
            <w:pPr>
              <w:jc w:val="both"/>
              <w:rPr>
                <w:rFonts w:ascii="Arial" w:hAnsi="Arial" w:cs="Arial"/>
              </w:rPr>
            </w:pPr>
          </w:p>
        </w:tc>
      </w:tr>
    </w:tbl>
    <w:p w:rsidRPr="00DA2AB3" w:rsidR="00334071" w:rsidRDefault="00334071" w14:paraId="27660109" w14:textId="77777777">
      <w:pPr>
        <w:jc w:val="both"/>
        <w:rPr>
          <w:rFonts w:ascii="Arial" w:hAnsi="Arial" w:cs="Arial"/>
          <w:b/>
        </w:rPr>
      </w:pPr>
    </w:p>
    <w:p w:rsidRPr="00DA2AB3" w:rsidR="00334071" w:rsidP="000F6A94" w:rsidRDefault="00CA6E94" w14:paraId="0F4289AB" w14:textId="77777777">
      <w:pPr>
        <w:numPr>
          <w:ilvl w:val="0"/>
          <w:numId w:val="12"/>
        </w:numPr>
        <w:ind w:left="-567" w:firstLine="0"/>
        <w:jc w:val="both"/>
        <w:rPr>
          <w:rFonts w:ascii="Arial" w:hAnsi="Arial" w:cs="Arial"/>
          <w:b/>
          <w:bCs/>
          <w:shd w:val="clear" w:color="auto" w:fill="FFFF00"/>
        </w:rPr>
      </w:pPr>
      <w:r w:rsidRPr="00DA2AB3">
        <w:rPr>
          <w:rFonts w:ascii="Arial" w:hAnsi="Arial" w:cs="Arial"/>
          <w:b/>
          <w:bCs/>
        </w:rPr>
        <w:t>LEGISLACIÓN</w:t>
      </w:r>
    </w:p>
    <w:p w:rsidRPr="00DA2AB3" w:rsidR="00334071" w:rsidRDefault="00334071" w14:paraId="06A81EF8" w14:textId="77777777">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Pr="00DA2AB3" w:rsidR="00F64D5C" w:rsidTr="008E1975" w14:paraId="2E59275A" w14:textId="77777777">
        <w:tc>
          <w:tcPr>
            <w:tcW w:w="4735" w:type="dxa"/>
            <w:tcBorders>
              <w:top w:val="single" w:color="000000" w:sz="4" w:space="0"/>
              <w:left w:val="single" w:color="000000" w:sz="4" w:space="0"/>
              <w:bottom w:val="single" w:color="000000" w:sz="4" w:space="0"/>
              <w:right w:val="single" w:color="000000" w:sz="4" w:space="0"/>
            </w:tcBorders>
            <w:vAlign w:val="center"/>
          </w:tcPr>
          <w:p w:rsidRPr="008E1975" w:rsidR="00334071" w:rsidP="008E1975" w:rsidRDefault="008E1975" w14:paraId="7AB8CC42" w14:textId="50C1DED3">
            <w:pPr>
              <w:tabs>
                <w:tab w:val="left" w:pos="3120"/>
              </w:tabs>
              <w:jc w:val="both"/>
              <w:rPr>
                <w:rFonts w:ascii="Arial" w:hAnsi="Arial" w:cs="Arial"/>
                <w:b/>
                <w:bCs/>
              </w:rPr>
            </w:pPr>
            <w:r w:rsidRPr="008E1975">
              <w:rPr>
                <w:rFonts w:ascii="Arial" w:hAnsi="Arial" w:cs="Arial"/>
                <w:b/>
                <w:bCs/>
              </w:rPr>
              <w:t xml:space="preserve">3.1 </w:t>
            </w:r>
            <w:r w:rsidRPr="008E1975" w:rsidR="00CA6E94">
              <w:rPr>
                <w:rFonts w:ascii="Arial" w:hAnsi="Arial" w:cs="Arial"/>
                <w:b/>
                <w:bCs/>
              </w:rPr>
              <w:t xml:space="preserve">Legislación general </w:t>
            </w:r>
          </w:p>
        </w:tc>
        <w:tc>
          <w:tcPr>
            <w:tcW w:w="4593" w:type="dxa"/>
            <w:tcBorders>
              <w:top w:val="single" w:color="000000" w:sz="4" w:space="0"/>
              <w:left w:val="single" w:color="000000" w:sz="4" w:space="0"/>
              <w:bottom w:val="single" w:color="000000" w:sz="4" w:space="0"/>
              <w:right w:val="single" w:color="000000" w:sz="4" w:space="0"/>
            </w:tcBorders>
          </w:tcPr>
          <w:p w:rsidRPr="00DA2AB3" w:rsidR="00334071" w:rsidP="008971D8" w:rsidRDefault="00334071" w14:paraId="0C478229" w14:textId="77777777">
            <w:pPr>
              <w:pStyle w:val="Prrafodelista"/>
              <w:tabs>
                <w:tab w:val="left" w:pos="693"/>
                <w:tab w:val="left" w:pos="3120"/>
              </w:tabs>
              <w:ind w:left="126"/>
              <w:jc w:val="both"/>
              <w:rPr>
                <w:rFonts w:ascii="Arial" w:hAnsi="Arial" w:cs="Arial"/>
              </w:rPr>
            </w:pPr>
          </w:p>
        </w:tc>
      </w:tr>
      <w:tr w:rsidRPr="00DA2AB3" w:rsidR="00F64D5C" w:rsidTr="008E1975" w14:paraId="0AB0364E" w14:textId="77777777">
        <w:tc>
          <w:tcPr>
            <w:tcW w:w="4735" w:type="dxa"/>
            <w:tcBorders>
              <w:top w:val="single" w:color="000000" w:sz="4" w:space="0"/>
              <w:left w:val="single" w:color="000000" w:sz="4" w:space="0"/>
              <w:bottom w:val="single" w:color="000000" w:sz="4" w:space="0"/>
              <w:right w:val="single" w:color="000000" w:sz="4" w:space="0"/>
            </w:tcBorders>
            <w:vAlign w:val="center"/>
          </w:tcPr>
          <w:p w:rsidRPr="008E1975" w:rsidR="00334071" w:rsidP="008E1975" w:rsidRDefault="008E1975" w14:paraId="2D4773F9" w14:textId="736322DC">
            <w:pPr>
              <w:tabs>
                <w:tab w:val="left" w:pos="3120"/>
              </w:tabs>
              <w:jc w:val="both"/>
              <w:rPr>
                <w:rFonts w:ascii="Arial" w:hAnsi="Arial" w:cs="Arial"/>
                <w:b/>
                <w:bCs/>
              </w:rPr>
            </w:pPr>
            <w:r w:rsidRPr="008E1975">
              <w:rPr>
                <w:rFonts w:ascii="Arial" w:hAnsi="Arial" w:cs="Arial"/>
                <w:b/>
                <w:bCs/>
              </w:rPr>
              <w:t xml:space="preserve">3.2 </w:t>
            </w:r>
            <w:r w:rsidRPr="008E1975" w:rsidR="00CA6E94">
              <w:rPr>
                <w:rFonts w:ascii="Arial" w:hAnsi="Arial" w:cs="Arial"/>
                <w:b/>
                <w:bCs/>
              </w:rPr>
              <w:t>Legislación específica</w:t>
            </w:r>
          </w:p>
        </w:tc>
        <w:tc>
          <w:tcPr>
            <w:tcW w:w="4593" w:type="dxa"/>
            <w:tcBorders>
              <w:top w:val="single" w:color="000000" w:sz="4" w:space="0"/>
              <w:left w:val="single" w:color="000000" w:sz="4" w:space="0"/>
              <w:bottom w:val="single" w:color="000000" w:sz="4" w:space="0"/>
              <w:right w:val="single" w:color="000000" w:sz="4" w:space="0"/>
            </w:tcBorders>
          </w:tcPr>
          <w:p w:rsidRPr="008971D8" w:rsidR="00334071" w:rsidP="008971D8" w:rsidRDefault="006C1CB0" w14:paraId="07CCC311" w14:textId="77777777">
            <w:pPr>
              <w:pStyle w:val="Prrafodelista"/>
              <w:numPr>
                <w:ilvl w:val="0"/>
                <w:numId w:val="36"/>
              </w:numPr>
              <w:ind w:left="126" w:firstLine="284"/>
              <w:jc w:val="both"/>
              <w:rPr>
                <w:rFonts w:ascii="Arial" w:hAnsi="Arial" w:cs="Arial"/>
              </w:rPr>
            </w:pPr>
            <w:r w:rsidRPr="008971D8">
              <w:rPr>
                <w:rFonts w:ascii="Arial" w:hAnsi="Arial" w:cs="Arial"/>
                <w:b/>
                <w:bCs/>
              </w:rPr>
              <w:t xml:space="preserve">Resolución 2233 </w:t>
            </w:r>
            <w:r w:rsidRPr="008971D8" w:rsidR="008971D8">
              <w:rPr>
                <w:rFonts w:ascii="Arial" w:hAnsi="Arial" w:cs="Arial"/>
                <w:b/>
                <w:bCs/>
              </w:rPr>
              <w:t xml:space="preserve">de </w:t>
            </w:r>
            <w:r w:rsidRPr="008971D8">
              <w:rPr>
                <w:rFonts w:ascii="Arial" w:hAnsi="Arial" w:cs="Arial"/>
                <w:b/>
                <w:bCs/>
              </w:rPr>
              <w:t>2023</w:t>
            </w:r>
            <w:r w:rsidRPr="008971D8">
              <w:rPr>
                <w:rFonts w:ascii="Arial" w:hAnsi="Arial" w:cs="Arial"/>
              </w:rPr>
              <w:t xml:space="preserve"> </w:t>
            </w:r>
            <w:r w:rsidRPr="008971D8">
              <w:rPr>
                <w:rFonts w:ascii="Arial" w:hAnsi="Arial" w:cs="Arial"/>
                <w:i/>
                <w:iCs/>
              </w:rPr>
              <w:t>"Por la cual se establecen las condiciones para presentar el Plan de despliegue para estaciones radioeléctricas nuevas, previsto en el parágrafo del artículo 14 del Decreto Distrital 083 de 2023"</w:t>
            </w:r>
          </w:p>
          <w:p w:rsidRPr="008971D8" w:rsidR="007924A1" w:rsidP="00CF4050" w:rsidRDefault="00CF4050" w14:paraId="1C01C35B" w14:textId="20F85A2E">
            <w:pPr>
              <w:pStyle w:val="Prrafodelista"/>
              <w:numPr>
                <w:ilvl w:val="0"/>
                <w:numId w:val="36"/>
              </w:numPr>
              <w:ind w:left="126" w:firstLine="284"/>
              <w:jc w:val="both"/>
              <w:rPr>
                <w:rFonts w:ascii="Arial" w:hAnsi="Arial" w:cs="Arial"/>
              </w:rPr>
            </w:pPr>
            <w:r w:rsidRPr="00CF4050">
              <w:rPr>
                <w:rFonts w:ascii="Arial" w:hAnsi="Arial" w:cs="Arial"/>
                <w:b/>
                <w:bCs/>
                <w:i/>
                <w:iCs/>
              </w:rPr>
              <w:t>Decreto 083 de 2023</w:t>
            </w:r>
            <w:r w:rsidRPr="00CF4050">
              <w:rPr>
                <w:rFonts w:ascii="Arial" w:hAnsi="Arial" w:cs="Arial"/>
                <w:i/>
                <w:iCs/>
              </w:rPr>
              <w:t xml:space="preserve"> "Por medio del cual se establecen los requisitos y el procedimiento para la autorización, instalación, localización y regularización de estaciones radioeléctricas en Bogotá, D.C., en los términos señalados en los </w:t>
            </w:r>
            <w:r w:rsidRPr="00CF4050">
              <w:rPr>
                <w:rFonts w:ascii="Arial" w:hAnsi="Arial" w:cs="Arial"/>
                <w:i/>
                <w:iCs/>
              </w:rPr>
              <w:lastRenderedPageBreak/>
              <w:t>artículos 218 y 219 del Decreto Distrital 555 de 2021 y se dictan otras disposiciones"</w:t>
            </w:r>
            <w:r w:rsidRPr="007924A1" w:rsidR="007924A1">
              <w:rPr>
                <w:rFonts w:ascii="Arial" w:hAnsi="Arial" w:cs="Arial"/>
                <w:i/>
                <w:iCs/>
              </w:rPr>
              <w:t xml:space="preserve"> </w:t>
            </w:r>
          </w:p>
        </w:tc>
      </w:tr>
    </w:tbl>
    <w:p w:rsidRPr="00DA2AB3" w:rsidR="00334071" w:rsidRDefault="00334071" w14:paraId="25200350" w14:textId="77777777">
      <w:pPr>
        <w:jc w:val="both"/>
        <w:rPr>
          <w:rFonts w:ascii="Arial" w:hAnsi="Arial" w:cs="Arial"/>
        </w:rPr>
      </w:pPr>
    </w:p>
    <w:p w:rsidRPr="00DA2AB3" w:rsidR="00334071" w:rsidP="000F6A94" w:rsidRDefault="00CA6E94" w14:paraId="582BD7A6" w14:textId="77777777">
      <w:pPr>
        <w:numPr>
          <w:ilvl w:val="0"/>
          <w:numId w:val="12"/>
        </w:numPr>
        <w:ind w:left="-567" w:firstLine="0"/>
        <w:jc w:val="both"/>
        <w:rPr>
          <w:rFonts w:ascii="Arial" w:hAnsi="Arial" w:cs="Arial"/>
          <w:b/>
          <w:bCs/>
        </w:rPr>
      </w:pPr>
      <w:r w:rsidRPr="00DA2AB3">
        <w:rPr>
          <w:rFonts w:ascii="Arial" w:hAnsi="Arial" w:cs="Arial"/>
          <w:b/>
          <w:bCs/>
        </w:rPr>
        <w:t>VALORACIÓN / RETENCIÓN Y DISPOSICIÓN FINAL</w:t>
      </w:r>
    </w:p>
    <w:p w:rsidRPr="00DA2AB3" w:rsidR="00334071" w:rsidP="00262F68" w:rsidRDefault="00334071" w14:paraId="24FCCF00" w14:textId="77777777">
      <w:pPr>
        <w:ind w:left="-567"/>
        <w:jc w:val="both"/>
        <w:rPr>
          <w:rFonts w:ascii="Arial" w:hAnsi="Arial" w:cs="Arial"/>
          <w:b/>
          <w:bCs/>
        </w:rPr>
      </w:pPr>
    </w:p>
    <w:p w:rsidRPr="0015799C" w:rsidR="00334071" w:rsidP="0015799C" w:rsidRDefault="00CA6E94" w14:paraId="119E08B9" w14:textId="60713C3A">
      <w:pPr>
        <w:pStyle w:val="Prrafodelista"/>
        <w:numPr>
          <w:ilvl w:val="1"/>
          <w:numId w:val="14"/>
        </w:numPr>
        <w:jc w:val="both"/>
        <w:rPr>
          <w:rFonts w:ascii="Arial" w:hAnsi="Arial" w:cs="Arial"/>
          <w:b/>
          <w:bCs/>
        </w:rPr>
      </w:pPr>
      <w:r w:rsidRPr="0015799C">
        <w:rPr>
          <w:rFonts w:ascii="Arial" w:hAnsi="Arial" w:cs="Arial"/>
          <w:b/>
          <w:bCs/>
        </w:rPr>
        <w:t xml:space="preserve"> VALORACIÓN PRIMARIA</w:t>
      </w:r>
    </w:p>
    <w:p w:rsidRPr="00DA2AB3" w:rsidR="00334071" w:rsidRDefault="00334071" w14:paraId="76C14CE3" w14:textId="77777777">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Pr="00DA2AB3" w:rsidR="00F64D5C" w:rsidTr="00425BB3" w14:paraId="5DD50FD8" w14:textId="77777777">
        <w:trPr>
          <w:tblHeader/>
        </w:trPr>
        <w:tc>
          <w:tcPr>
            <w:tcW w:w="3071"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70AF9CB1" w14:textId="77777777">
            <w:pPr>
              <w:pStyle w:val="Normal1"/>
              <w:jc w:val="center"/>
              <w:rPr>
                <w:rFonts w:ascii="Arial" w:hAnsi="Arial" w:cs="Arial"/>
                <w:b/>
                <w:sz w:val="20"/>
                <w:szCs w:val="20"/>
              </w:rPr>
            </w:pPr>
            <w:r w:rsidRPr="00DA2AB3">
              <w:rPr>
                <w:rFonts w:ascii="Arial" w:hAnsi="Arial" w:cs="Arial"/>
                <w:b/>
                <w:sz w:val="20"/>
                <w:szCs w:val="20"/>
              </w:rPr>
              <w:t>Valor</w:t>
            </w:r>
          </w:p>
        </w:tc>
        <w:tc>
          <w:tcPr>
            <w:tcW w:w="5180"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1C1B38CD" w14:textId="77777777">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5B5EC5BF" w14:textId="77777777">
            <w:pPr>
              <w:pStyle w:val="Normal1"/>
              <w:jc w:val="center"/>
              <w:rPr>
                <w:rFonts w:ascii="Arial" w:hAnsi="Arial" w:cs="Arial"/>
                <w:b/>
                <w:sz w:val="20"/>
                <w:szCs w:val="20"/>
              </w:rPr>
            </w:pPr>
            <w:r w:rsidRPr="00DA2AB3">
              <w:rPr>
                <w:rFonts w:ascii="Arial" w:hAnsi="Arial" w:cs="Arial"/>
                <w:b/>
                <w:sz w:val="20"/>
                <w:szCs w:val="20"/>
              </w:rPr>
              <w:t>Años</w:t>
            </w:r>
          </w:p>
        </w:tc>
      </w:tr>
      <w:tr w:rsidRPr="00DA2AB3" w:rsidR="00F64D5C" w:rsidTr="00262F68" w14:paraId="37BE16BA"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15799C" w:rsidRDefault="00CA6E94" w14:paraId="51CDBB0B"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color="000000" w:sz="4" w:space="0"/>
              <w:left w:val="single" w:color="000000" w:sz="4" w:space="0"/>
              <w:bottom w:val="single" w:color="000000" w:sz="4" w:space="0"/>
              <w:right w:val="single" w:color="000000" w:sz="4" w:space="0"/>
            </w:tcBorders>
          </w:tcPr>
          <w:p w:rsidRPr="00D715F1" w:rsidR="00D715F1" w:rsidP="00E47F4E" w:rsidRDefault="003D6C07" w14:paraId="5C8D6C36" w14:textId="4958AC19">
            <w:pPr>
              <w:tabs>
                <w:tab w:val="left" w:pos="3120"/>
              </w:tabs>
              <w:jc w:val="both"/>
              <w:rPr>
                <w:rFonts w:ascii="Arial" w:hAnsi="Arial" w:cs="Arial"/>
                <w:bCs/>
                <w:sz w:val="22"/>
                <w:szCs w:val="22"/>
                <w:lang w:val="es-CO"/>
              </w:rPr>
            </w:pPr>
            <w:r>
              <w:rPr>
                <w:rFonts w:ascii="Arial" w:hAnsi="Arial" w:cs="Arial"/>
                <w:bCs/>
                <w:sz w:val="22"/>
                <w:szCs w:val="22"/>
              </w:rPr>
              <w:t xml:space="preserve">La subserie </w:t>
            </w:r>
            <w:r w:rsidRPr="003D6C07">
              <w:rPr>
                <w:rFonts w:ascii="Arial" w:hAnsi="Arial" w:cs="Arial"/>
                <w:bCs/>
                <w:sz w:val="22"/>
                <w:szCs w:val="22"/>
              </w:rPr>
              <w:t xml:space="preserve">agrupa las actuaciones que permiten a la Dirección de Trámites autorizar, controlar y vigilar la ocupación efímera del espacio para garantizar la conectividad durante eventos específicos, contingencias o emergencias. Es la herramienta de control urbano a corto plazo para verificar que la infraestructura se instale y, sobre todo, </w:t>
            </w:r>
            <w:r w:rsidRPr="003D6C07">
              <w:rPr>
                <w:rFonts w:ascii="Arial" w:hAnsi="Arial" w:cs="Arial"/>
                <w:sz w:val="22"/>
                <w:szCs w:val="22"/>
              </w:rPr>
              <w:t>se desmonte</w:t>
            </w:r>
            <w:r w:rsidRPr="003D6C07">
              <w:rPr>
                <w:rFonts w:ascii="Arial" w:hAnsi="Arial" w:cs="Arial"/>
                <w:bCs/>
                <w:sz w:val="22"/>
                <w:szCs w:val="22"/>
              </w:rPr>
              <w:t xml:space="preserve"> una vez vencido el plazo otorgado en </w:t>
            </w:r>
            <w:r>
              <w:rPr>
                <w:rFonts w:ascii="Arial" w:hAnsi="Arial" w:cs="Arial"/>
                <w:bCs/>
                <w:sz w:val="22"/>
                <w:szCs w:val="22"/>
              </w:rPr>
              <w:t>e</w:t>
            </w:r>
            <w:r w:rsidRPr="003D6C07">
              <w:rPr>
                <w:rFonts w:ascii="Arial" w:hAnsi="Arial" w:cs="Arial"/>
                <w:bCs/>
                <w:sz w:val="22"/>
                <w:szCs w:val="22"/>
              </w:rPr>
              <w:t>l</w:t>
            </w:r>
            <w:r>
              <w:rPr>
                <w:rFonts w:ascii="Arial" w:hAnsi="Arial" w:cs="Arial"/>
                <w:bCs/>
                <w:sz w:val="22"/>
                <w:szCs w:val="22"/>
              </w:rPr>
              <w:t xml:space="preserve"> </w:t>
            </w:r>
            <w:r w:rsidRPr="003D6C07">
              <w:rPr>
                <w:rFonts w:ascii="Arial" w:hAnsi="Arial" w:cs="Arial"/>
                <w:bCs/>
                <w:sz w:val="22"/>
                <w:szCs w:val="22"/>
              </w:rPr>
              <w:t>a</w:t>
            </w:r>
            <w:r>
              <w:rPr>
                <w:rFonts w:ascii="Arial" w:hAnsi="Arial" w:cs="Arial"/>
                <w:bCs/>
                <w:sz w:val="22"/>
                <w:szCs w:val="22"/>
              </w:rPr>
              <w:t>cto administrativo.</w:t>
            </w:r>
          </w:p>
        </w:tc>
        <w:tc>
          <w:tcPr>
            <w:tcW w:w="964" w:type="dxa"/>
            <w:tcBorders>
              <w:top w:val="single" w:color="000000" w:sz="4" w:space="0"/>
              <w:left w:val="single" w:color="000000" w:sz="4" w:space="0"/>
              <w:bottom w:val="single" w:color="000000" w:sz="4" w:space="0"/>
              <w:right w:val="single" w:color="000000" w:sz="4" w:space="0"/>
            </w:tcBorders>
          </w:tcPr>
          <w:p w:rsidR="000A077A" w:rsidP="000807ED" w:rsidRDefault="000A077A" w14:paraId="1ED6BFD5" w14:textId="77777777">
            <w:pPr>
              <w:pStyle w:val="Normal1"/>
              <w:jc w:val="center"/>
              <w:rPr>
                <w:rFonts w:ascii="Arial" w:hAnsi="Arial" w:cs="Arial"/>
                <w:bCs/>
                <w:sz w:val="22"/>
                <w:szCs w:val="22"/>
              </w:rPr>
            </w:pPr>
          </w:p>
          <w:p w:rsidR="00C90394" w:rsidP="000807ED" w:rsidRDefault="00C90394" w14:paraId="5FE598A8" w14:textId="77777777">
            <w:pPr>
              <w:pStyle w:val="Normal1"/>
              <w:jc w:val="center"/>
              <w:rPr>
                <w:rFonts w:ascii="Arial" w:hAnsi="Arial" w:cs="Arial"/>
                <w:bCs/>
                <w:sz w:val="22"/>
                <w:szCs w:val="22"/>
              </w:rPr>
            </w:pPr>
          </w:p>
          <w:p w:rsidRPr="00DA2AB3" w:rsidR="00C90394" w:rsidP="000807ED" w:rsidRDefault="003D6C07" w14:paraId="387D3DF1" w14:textId="2FF55C7F">
            <w:pPr>
              <w:pStyle w:val="Normal1"/>
              <w:jc w:val="center"/>
              <w:rPr>
                <w:rFonts w:ascii="Arial" w:hAnsi="Arial" w:cs="Arial"/>
                <w:bCs/>
                <w:sz w:val="22"/>
                <w:szCs w:val="22"/>
              </w:rPr>
            </w:pPr>
            <w:r>
              <w:rPr>
                <w:rFonts w:ascii="Arial" w:hAnsi="Arial" w:cs="Arial"/>
                <w:bCs/>
                <w:sz w:val="22"/>
                <w:szCs w:val="22"/>
              </w:rPr>
              <w:t>3</w:t>
            </w:r>
          </w:p>
        </w:tc>
      </w:tr>
      <w:tr w:rsidRPr="00DA2AB3" w:rsidR="00F64D5C" w:rsidTr="00262F68" w14:paraId="690875BC"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15799C" w:rsidRDefault="00CA6E94" w14:paraId="127A9EB0"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color="000000" w:sz="4" w:space="0"/>
              <w:left w:val="single" w:color="000000" w:sz="4" w:space="0"/>
              <w:bottom w:val="single" w:color="000000" w:sz="4" w:space="0"/>
              <w:right w:val="single" w:color="000000" w:sz="4" w:space="0"/>
            </w:tcBorders>
          </w:tcPr>
          <w:p w:rsidRPr="000A077A" w:rsidR="00334071" w:rsidP="00262F68" w:rsidRDefault="003D6C07" w14:paraId="0526737F" w14:textId="75229A24">
            <w:pPr>
              <w:pStyle w:val="Normal1"/>
              <w:jc w:val="both"/>
              <w:rPr>
                <w:rFonts w:ascii="Arial" w:hAnsi="Arial" w:cs="Arial"/>
                <w:bCs/>
                <w:sz w:val="22"/>
                <w:szCs w:val="22"/>
                <w:lang w:val="es-ES_tradnl" w:eastAsia="zh-CN"/>
              </w:rPr>
            </w:pPr>
            <w:r w:rsidRPr="003D6C07">
              <w:rPr>
                <w:rFonts w:ascii="Arial" w:hAnsi="Arial" w:cs="Arial"/>
                <w:bCs/>
                <w:sz w:val="22"/>
                <w:szCs w:val="22"/>
                <w:lang w:val="es-ES_tradnl" w:eastAsia="zh-CN"/>
              </w:rPr>
              <w:t>Su valor radica en que es el soporte probatorio del Acto Administrativo que condiciona la instalación a un periodo de tiempo estricto (generalmente no mayor a 6 o 12 meses, prorrogables según la norma). Este expediente es la prueba reina para iniciar procesos de restitución de espacio público, imposición de sanciones urbanísticas o querellas policivas en caso de que el operador de telecomunicaciones incumpla su obligación legal de retirar la antena temporal tras el vencimiento del permiso.</w:t>
            </w:r>
          </w:p>
        </w:tc>
        <w:tc>
          <w:tcPr>
            <w:tcW w:w="964" w:type="dxa"/>
            <w:tcBorders>
              <w:top w:val="single" w:color="000000" w:sz="4" w:space="0"/>
              <w:left w:val="single" w:color="000000" w:sz="4" w:space="0"/>
              <w:bottom w:val="single" w:color="000000" w:sz="4" w:space="0"/>
              <w:right w:val="single" w:color="000000" w:sz="4" w:space="0"/>
            </w:tcBorders>
          </w:tcPr>
          <w:p w:rsidR="000A077A" w:rsidP="000807ED" w:rsidRDefault="000A077A" w14:paraId="13E05E68" w14:textId="77777777">
            <w:pPr>
              <w:pStyle w:val="Normal1"/>
              <w:jc w:val="center"/>
              <w:rPr>
                <w:rFonts w:ascii="Arial" w:hAnsi="Arial" w:cs="Arial"/>
                <w:bCs/>
                <w:sz w:val="22"/>
                <w:szCs w:val="22"/>
              </w:rPr>
            </w:pPr>
          </w:p>
          <w:p w:rsidR="00C90394" w:rsidP="000807ED" w:rsidRDefault="00C90394" w14:paraId="0B63D5E6" w14:textId="77777777">
            <w:pPr>
              <w:pStyle w:val="Normal1"/>
              <w:jc w:val="center"/>
              <w:rPr>
                <w:rFonts w:ascii="Arial" w:hAnsi="Arial" w:cs="Arial"/>
                <w:bCs/>
                <w:sz w:val="22"/>
                <w:szCs w:val="22"/>
              </w:rPr>
            </w:pPr>
          </w:p>
          <w:p w:rsidR="00C90394" w:rsidP="000807ED" w:rsidRDefault="003D6C07" w14:paraId="0E94654B" w14:textId="72EA4F8C">
            <w:pPr>
              <w:pStyle w:val="Normal1"/>
              <w:jc w:val="center"/>
              <w:rPr>
                <w:rFonts w:ascii="Arial" w:hAnsi="Arial" w:cs="Arial"/>
                <w:bCs/>
                <w:sz w:val="22"/>
                <w:szCs w:val="22"/>
              </w:rPr>
            </w:pPr>
            <w:r>
              <w:rPr>
                <w:rFonts w:ascii="Arial" w:hAnsi="Arial" w:cs="Arial"/>
                <w:bCs/>
                <w:sz w:val="22"/>
                <w:szCs w:val="22"/>
              </w:rPr>
              <w:t>7</w:t>
            </w:r>
          </w:p>
          <w:p w:rsidRPr="00DA2AB3" w:rsidR="00C90394" w:rsidP="000807ED" w:rsidRDefault="00C90394" w14:paraId="2F299366" w14:textId="5B187830">
            <w:pPr>
              <w:pStyle w:val="Normal1"/>
              <w:jc w:val="center"/>
              <w:rPr>
                <w:rFonts w:ascii="Arial" w:hAnsi="Arial" w:cs="Arial"/>
                <w:bCs/>
                <w:sz w:val="22"/>
                <w:szCs w:val="22"/>
              </w:rPr>
            </w:pPr>
          </w:p>
        </w:tc>
      </w:tr>
      <w:tr w:rsidRPr="00DA2AB3" w:rsidR="00D715F1" w:rsidTr="00262F68" w14:paraId="7FE5B764"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D715F1" w:rsidP="00D715F1" w:rsidRDefault="00D715F1" w14:paraId="0499AAA8"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color="000000" w:sz="4" w:space="0"/>
              <w:left w:val="single" w:color="000000" w:sz="4" w:space="0"/>
              <w:bottom w:val="single" w:color="000000" w:sz="4" w:space="0"/>
              <w:right w:val="single" w:color="000000" w:sz="4" w:space="0"/>
            </w:tcBorders>
          </w:tcPr>
          <w:p w:rsidRPr="00D715F1" w:rsidR="00D715F1" w:rsidP="00D715F1" w:rsidRDefault="003D6C07" w14:paraId="16349E17" w14:textId="64446C23">
            <w:pPr>
              <w:pStyle w:val="Normal1"/>
              <w:jc w:val="both"/>
              <w:rPr>
                <w:rFonts w:ascii="Arial" w:hAnsi="Arial" w:cs="Arial"/>
                <w:bCs/>
                <w:sz w:val="22"/>
                <w:szCs w:val="22"/>
                <w:lang w:val="es-CO" w:eastAsia="zh-CN"/>
              </w:rPr>
            </w:pPr>
            <w:r>
              <w:rPr>
                <w:rFonts w:ascii="Arial" w:hAnsi="Arial" w:cs="Arial"/>
                <w:bCs/>
                <w:sz w:val="22"/>
                <w:szCs w:val="22"/>
                <w:lang w:val="es-ES_tradnl" w:eastAsia="zh-CN"/>
              </w:rPr>
              <w:t xml:space="preserve">El </w:t>
            </w:r>
            <w:r w:rsidRPr="003D6C07">
              <w:rPr>
                <w:rFonts w:ascii="Arial" w:hAnsi="Arial" w:cs="Arial"/>
                <w:bCs/>
                <w:sz w:val="22"/>
                <w:szCs w:val="22"/>
                <w:lang w:val="es-ES_tradnl" w:eastAsia="zh-CN"/>
              </w:rPr>
              <w:t>valor contable</w:t>
            </w:r>
            <w:r>
              <w:rPr>
                <w:rFonts w:ascii="Arial" w:hAnsi="Arial" w:cs="Arial"/>
                <w:bCs/>
                <w:sz w:val="22"/>
                <w:szCs w:val="22"/>
                <w:lang w:val="es-ES_tradnl" w:eastAsia="zh-CN"/>
              </w:rPr>
              <w:t xml:space="preserve"> es</w:t>
            </w:r>
            <w:r w:rsidRPr="003D6C07">
              <w:rPr>
                <w:rFonts w:ascii="Arial" w:hAnsi="Arial" w:cs="Arial"/>
                <w:bCs/>
                <w:sz w:val="22"/>
                <w:szCs w:val="22"/>
                <w:lang w:val="es-ES_tradnl" w:eastAsia="zh-CN"/>
              </w:rPr>
              <w:t xml:space="preserve"> fundamental como "documento soporte". Además de justificar el ingreso proporcional por AEEP y expensas, este expediente custodia las </w:t>
            </w:r>
            <w:r w:rsidRPr="003D6C07">
              <w:rPr>
                <w:rFonts w:ascii="Arial" w:hAnsi="Arial" w:cs="Arial"/>
                <w:sz w:val="22"/>
                <w:szCs w:val="22"/>
                <w:lang w:val="es-ES_tradnl" w:eastAsia="zh-CN"/>
              </w:rPr>
              <w:t>pólizas de cumplimiento, de responsabilidad civil extracontractual y las garantías de desmonte.</w:t>
            </w:r>
            <w:r w:rsidRPr="003D6C07">
              <w:rPr>
                <w:rFonts w:ascii="Arial" w:hAnsi="Arial" w:cs="Arial"/>
                <w:bCs/>
                <w:sz w:val="22"/>
                <w:szCs w:val="22"/>
                <w:lang w:val="es-ES_tradnl" w:eastAsia="zh-CN"/>
              </w:rPr>
              <w:t xml:space="preserve"> Estas garantías son activos contingentes del Distrito que amparan la restitución del espacio a su estado original.</w:t>
            </w:r>
          </w:p>
        </w:tc>
        <w:tc>
          <w:tcPr>
            <w:tcW w:w="964" w:type="dxa"/>
            <w:tcBorders>
              <w:top w:val="single" w:color="000000" w:sz="4" w:space="0"/>
              <w:left w:val="single" w:color="000000" w:sz="4" w:space="0"/>
              <w:bottom w:val="single" w:color="000000" w:sz="4" w:space="0"/>
              <w:right w:val="single" w:color="000000" w:sz="4" w:space="0"/>
            </w:tcBorders>
          </w:tcPr>
          <w:p w:rsidRPr="00DA2AB3" w:rsidR="006C1CB0" w:rsidP="000807ED" w:rsidRDefault="006C1CB0" w14:paraId="7BA18E86" w14:textId="03597C7F">
            <w:pPr>
              <w:pStyle w:val="Normal1"/>
              <w:jc w:val="center"/>
              <w:rPr>
                <w:rFonts w:ascii="Arial" w:hAnsi="Arial" w:cs="Arial"/>
                <w:bCs/>
                <w:sz w:val="22"/>
                <w:szCs w:val="22"/>
              </w:rPr>
            </w:pPr>
          </w:p>
        </w:tc>
      </w:tr>
      <w:tr w:rsidRPr="00DA2AB3" w:rsidR="00D715F1" w:rsidTr="00262F68" w14:paraId="37A14820"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D715F1" w:rsidP="00D715F1" w:rsidRDefault="00D715F1" w14:paraId="2AB97C54"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fiscal</w:t>
            </w:r>
          </w:p>
        </w:tc>
        <w:tc>
          <w:tcPr>
            <w:tcW w:w="5180" w:type="dxa"/>
            <w:tcBorders>
              <w:top w:val="single" w:color="000000" w:sz="4" w:space="0"/>
              <w:left w:val="single" w:color="000000" w:sz="4" w:space="0"/>
              <w:bottom w:val="single" w:color="000000" w:sz="4" w:space="0"/>
              <w:right w:val="single" w:color="000000" w:sz="4" w:space="0"/>
            </w:tcBorders>
          </w:tcPr>
          <w:p w:rsidRPr="00D715F1" w:rsidR="00D715F1" w:rsidP="00D715F1" w:rsidRDefault="003D6C07" w14:paraId="28E365E1" w14:textId="2E800269">
            <w:pPr>
              <w:pStyle w:val="Normal1"/>
              <w:jc w:val="both"/>
              <w:rPr>
                <w:rFonts w:ascii="Arial" w:hAnsi="Arial" w:cs="Arial"/>
                <w:bCs/>
                <w:sz w:val="22"/>
                <w:szCs w:val="22"/>
                <w:lang w:val="es-CO" w:eastAsia="zh-CN"/>
              </w:rPr>
            </w:pPr>
            <w:r w:rsidRPr="003D6C07">
              <w:rPr>
                <w:rFonts w:ascii="Arial" w:hAnsi="Arial" w:cs="Arial"/>
                <w:bCs/>
                <w:sz w:val="22"/>
                <w:szCs w:val="22"/>
                <w:lang w:val="es-ES_tradnl" w:eastAsia="zh-CN"/>
              </w:rPr>
              <w:t xml:space="preserve">Posee </w:t>
            </w:r>
            <w:r>
              <w:rPr>
                <w:rFonts w:ascii="Arial" w:hAnsi="Arial" w:cs="Arial"/>
                <w:bCs/>
                <w:sz w:val="22"/>
                <w:szCs w:val="22"/>
                <w:lang w:val="es-ES_tradnl" w:eastAsia="zh-CN"/>
              </w:rPr>
              <w:t xml:space="preserve">este </w:t>
            </w:r>
            <w:r w:rsidRPr="003D6C07">
              <w:rPr>
                <w:rFonts w:ascii="Arial" w:hAnsi="Arial" w:cs="Arial"/>
                <w:bCs/>
                <w:sz w:val="22"/>
                <w:szCs w:val="22"/>
                <w:lang w:val="es-ES_tradnl" w:eastAsia="zh-CN"/>
              </w:rPr>
              <w:t xml:space="preserve">valor en la medida en que la ocupación temporal del espacio público (si ocurre en bienes de uso público) también es un hecho generador de la retribución económica por </w:t>
            </w:r>
            <w:r w:rsidRPr="003D6C07">
              <w:rPr>
                <w:rFonts w:ascii="Arial" w:hAnsi="Arial" w:cs="Arial"/>
                <w:sz w:val="22"/>
                <w:szCs w:val="22"/>
                <w:lang w:val="es-ES_tradnl" w:eastAsia="zh-CN"/>
              </w:rPr>
              <w:t>Aprovechamiento Económico del Espacio Público (AEEP),</w:t>
            </w:r>
            <w:r w:rsidRPr="003D6C07">
              <w:rPr>
                <w:rFonts w:ascii="Arial" w:hAnsi="Arial" w:cs="Arial"/>
                <w:bCs/>
                <w:sz w:val="22"/>
                <w:szCs w:val="22"/>
                <w:lang w:val="es-ES_tradnl" w:eastAsia="zh-CN"/>
              </w:rPr>
              <w:t xml:space="preserve"> aunque de forma proporcional al tiempo de uso (según los Decretos Distritales 555 de 2021 y 315 de 2024). El expediente justifica el cálculo fraccionado de las UVT cobradas al operador por esos meses específicos</w:t>
            </w:r>
            <w:r>
              <w:rPr>
                <w:rFonts w:ascii="Arial" w:hAnsi="Arial" w:cs="Arial"/>
                <w:bCs/>
                <w:sz w:val="22"/>
                <w:szCs w:val="22"/>
                <w:lang w:val="es-ES_tradnl" w:eastAsia="zh-CN"/>
              </w:rPr>
              <w:t>.</w:t>
            </w:r>
          </w:p>
        </w:tc>
        <w:tc>
          <w:tcPr>
            <w:tcW w:w="964" w:type="dxa"/>
            <w:tcBorders>
              <w:top w:val="single" w:color="000000" w:sz="4" w:space="0"/>
              <w:left w:val="single" w:color="000000" w:sz="4" w:space="0"/>
              <w:bottom w:val="single" w:color="000000" w:sz="4" w:space="0"/>
              <w:right w:val="single" w:color="000000" w:sz="4" w:space="0"/>
            </w:tcBorders>
          </w:tcPr>
          <w:p w:rsidRPr="00DA2AB3" w:rsidR="006C1CB0" w:rsidP="000807ED" w:rsidRDefault="006C1CB0" w14:paraId="36C82787" w14:textId="1B09CF42">
            <w:pPr>
              <w:pStyle w:val="Normal1"/>
              <w:jc w:val="center"/>
              <w:rPr>
                <w:rFonts w:ascii="Arial" w:hAnsi="Arial" w:cs="Arial"/>
                <w:bCs/>
                <w:sz w:val="22"/>
                <w:szCs w:val="22"/>
              </w:rPr>
            </w:pPr>
          </w:p>
        </w:tc>
      </w:tr>
    </w:tbl>
    <w:p w:rsidR="004E3B79" w:rsidP="004E3B79" w:rsidRDefault="004E3B79" w14:paraId="0F19EFAB" w14:textId="77777777">
      <w:pPr>
        <w:jc w:val="both"/>
        <w:rPr>
          <w:rFonts w:ascii="Arial" w:hAnsi="Arial" w:cs="Arial"/>
          <w:b/>
          <w:bCs/>
        </w:rPr>
      </w:pPr>
    </w:p>
    <w:p w:rsidR="000807ED" w:rsidP="004E3B79" w:rsidRDefault="000807ED" w14:paraId="01D197D4" w14:textId="77777777">
      <w:pPr>
        <w:ind w:left="-426" w:firstLine="284"/>
        <w:jc w:val="both"/>
        <w:rPr>
          <w:rFonts w:ascii="Arial" w:hAnsi="Arial" w:cs="Arial"/>
          <w:b/>
          <w:bCs/>
        </w:rPr>
      </w:pPr>
    </w:p>
    <w:p w:rsidR="000807ED" w:rsidP="004E3B79" w:rsidRDefault="000807ED" w14:paraId="67DCB20A" w14:textId="77777777">
      <w:pPr>
        <w:ind w:left="-426" w:firstLine="284"/>
        <w:jc w:val="both"/>
        <w:rPr>
          <w:rFonts w:ascii="Arial" w:hAnsi="Arial" w:cs="Arial"/>
          <w:b/>
          <w:bCs/>
        </w:rPr>
      </w:pPr>
    </w:p>
    <w:p w:rsidR="000807ED" w:rsidP="004E3B79" w:rsidRDefault="000807ED" w14:paraId="6AF0CCC3" w14:textId="77777777">
      <w:pPr>
        <w:ind w:left="-426" w:firstLine="284"/>
        <w:jc w:val="both"/>
        <w:rPr>
          <w:rFonts w:ascii="Arial" w:hAnsi="Arial" w:cs="Arial"/>
          <w:b/>
          <w:bCs/>
        </w:rPr>
      </w:pPr>
    </w:p>
    <w:p w:rsidR="000807ED" w:rsidP="004E3B79" w:rsidRDefault="000807ED" w14:paraId="2AF84D40" w14:textId="77777777">
      <w:pPr>
        <w:ind w:left="-426" w:firstLine="284"/>
        <w:jc w:val="both"/>
        <w:rPr>
          <w:rFonts w:ascii="Arial" w:hAnsi="Arial" w:cs="Arial"/>
          <w:b/>
          <w:bCs/>
        </w:rPr>
      </w:pPr>
    </w:p>
    <w:p w:rsidR="000807ED" w:rsidP="004E3B79" w:rsidRDefault="000807ED" w14:paraId="468BB462" w14:textId="77777777">
      <w:pPr>
        <w:ind w:left="-426" w:firstLine="284"/>
        <w:jc w:val="both"/>
        <w:rPr>
          <w:rFonts w:ascii="Arial" w:hAnsi="Arial" w:cs="Arial"/>
          <w:b/>
          <w:bCs/>
        </w:rPr>
      </w:pPr>
    </w:p>
    <w:p w:rsidR="000807ED" w:rsidP="004E3B79" w:rsidRDefault="000807ED" w14:paraId="5DB82289" w14:textId="77777777">
      <w:pPr>
        <w:ind w:left="-426" w:firstLine="284"/>
        <w:jc w:val="both"/>
        <w:rPr>
          <w:rFonts w:ascii="Arial" w:hAnsi="Arial" w:cs="Arial"/>
          <w:b/>
          <w:bCs/>
        </w:rPr>
      </w:pPr>
    </w:p>
    <w:p w:rsidR="000807ED" w:rsidP="004E3B79" w:rsidRDefault="000807ED" w14:paraId="534AF3D2" w14:textId="77777777">
      <w:pPr>
        <w:ind w:left="-426" w:firstLine="284"/>
        <w:jc w:val="both"/>
        <w:rPr>
          <w:rFonts w:ascii="Arial" w:hAnsi="Arial" w:cs="Arial"/>
          <w:b/>
          <w:bCs/>
        </w:rPr>
      </w:pPr>
    </w:p>
    <w:p w:rsidR="000807ED" w:rsidP="004E3B79" w:rsidRDefault="000807ED" w14:paraId="179FCCC4" w14:textId="77777777">
      <w:pPr>
        <w:ind w:left="-426" w:firstLine="284"/>
        <w:jc w:val="both"/>
        <w:rPr>
          <w:rFonts w:ascii="Arial" w:hAnsi="Arial" w:cs="Arial"/>
          <w:b/>
          <w:bCs/>
        </w:rPr>
      </w:pPr>
    </w:p>
    <w:p w:rsidRPr="004E3B79" w:rsidR="00334071" w:rsidP="004E3B79" w:rsidRDefault="004E3B79" w14:paraId="104C8152" w14:textId="7D78A005">
      <w:pPr>
        <w:ind w:left="-426" w:firstLine="284"/>
        <w:jc w:val="both"/>
        <w:rPr>
          <w:rFonts w:ascii="Arial" w:hAnsi="Arial" w:cs="Arial"/>
          <w:b/>
          <w:bCs/>
        </w:rPr>
      </w:pPr>
      <w:r w:rsidRPr="004E3B79">
        <w:rPr>
          <w:rFonts w:ascii="Arial" w:hAnsi="Arial" w:cs="Arial"/>
          <w:b/>
          <w:bCs/>
        </w:rPr>
        <w:t xml:space="preserve">4.2 </w:t>
      </w:r>
      <w:r w:rsidRPr="004E3B79" w:rsidR="00CA6E94">
        <w:rPr>
          <w:rFonts w:ascii="Arial" w:hAnsi="Arial" w:cs="Arial"/>
          <w:b/>
          <w:bCs/>
        </w:rPr>
        <w:t>VALORACIÓN SECUNDARIA</w:t>
      </w:r>
    </w:p>
    <w:p w:rsidRPr="00DA2AB3" w:rsidR="00334071" w:rsidP="00425BB3" w:rsidRDefault="00334071" w14:paraId="6209EECB" w14:textId="77777777">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Pr="00DA2AB3" w:rsidR="00F64D5C" w:rsidTr="008D39CC" w14:paraId="109D767D" w14:textId="77777777">
        <w:trPr>
          <w:tblHeader/>
        </w:trPr>
        <w:tc>
          <w:tcPr>
            <w:tcW w:w="3071" w:type="dxa"/>
            <w:tcBorders>
              <w:top w:val="single" w:color="000000" w:sz="4" w:space="0"/>
              <w:left w:val="single" w:color="000000" w:sz="4" w:space="0"/>
              <w:bottom w:val="single" w:color="000000" w:sz="4" w:space="0"/>
              <w:right w:val="single" w:color="000000" w:sz="4" w:space="0"/>
            </w:tcBorders>
          </w:tcPr>
          <w:p w:rsidRPr="00DA2AB3" w:rsidR="00334071" w:rsidP="00510899" w:rsidRDefault="00CA6E94" w14:paraId="321AD0F1" w14:textId="77777777">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color="000000" w:sz="4" w:space="0"/>
              <w:left w:val="single" w:color="000000" w:sz="4" w:space="0"/>
              <w:bottom w:val="single" w:color="000000" w:sz="4" w:space="0"/>
              <w:right w:val="single" w:color="000000" w:sz="4" w:space="0"/>
            </w:tcBorders>
          </w:tcPr>
          <w:p w:rsidRPr="00DA2AB3" w:rsidR="00334071" w:rsidP="00425BB3" w:rsidRDefault="00CA6E94" w14:paraId="49CE764E" w14:textId="77777777">
            <w:pPr>
              <w:pStyle w:val="Normal1"/>
              <w:jc w:val="center"/>
              <w:rPr>
                <w:rFonts w:ascii="Arial" w:hAnsi="Arial" w:cs="Arial"/>
                <w:b/>
                <w:sz w:val="20"/>
                <w:szCs w:val="20"/>
              </w:rPr>
            </w:pPr>
            <w:r w:rsidRPr="00DA2AB3">
              <w:rPr>
                <w:rFonts w:ascii="Arial" w:hAnsi="Arial" w:cs="Arial"/>
                <w:b/>
                <w:sz w:val="20"/>
                <w:szCs w:val="20"/>
              </w:rPr>
              <w:t>Justificación</w:t>
            </w:r>
          </w:p>
        </w:tc>
      </w:tr>
      <w:tr w:rsidRPr="00DA2AB3" w:rsidR="00F64D5C" w:rsidTr="008E1975" w14:paraId="11AA4336"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334071" w:rsidP="008E1975" w:rsidRDefault="00CA6E94" w14:paraId="03D75F52" w14:textId="5F776D1A">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color="000000" w:sz="4" w:space="0"/>
              <w:left w:val="single" w:color="000000" w:sz="4" w:space="0"/>
              <w:bottom w:val="single" w:color="000000" w:sz="4" w:space="0"/>
              <w:right w:val="single" w:color="000000" w:sz="4" w:space="0"/>
            </w:tcBorders>
          </w:tcPr>
          <w:p w:rsidRPr="00B625AF" w:rsidR="00B625AF" w:rsidP="00B625AF" w:rsidRDefault="00B625AF" w14:paraId="426145D6" w14:textId="1882C5A3">
            <w:pPr>
              <w:pStyle w:val="Normal1"/>
              <w:jc w:val="both"/>
              <w:rPr>
                <w:rFonts w:ascii="Arial" w:hAnsi="Arial" w:cs="Arial"/>
                <w:bCs/>
                <w:sz w:val="22"/>
                <w:szCs w:val="22"/>
                <w:lang w:val="es-CO"/>
              </w:rPr>
            </w:pPr>
            <w:r>
              <w:rPr>
                <w:rFonts w:ascii="Arial" w:hAnsi="Arial" w:cs="Arial"/>
                <w:bCs/>
                <w:sz w:val="22"/>
                <w:szCs w:val="22"/>
                <w:lang w:val="es-CO"/>
              </w:rPr>
              <w:t>La importancia histórica de esta subserie radica en que sus</w:t>
            </w:r>
            <w:r w:rsidRPr="00B625AF">
              <w:rPr>
                <w:rFonts w:ascii="Arial" w:hAnsi="Arial" w:cs="Arial"/>
                <w:bCs/>
                <w:sz w:val="22"/>
                <w:szCs w:val="22"/>
                <w:lang w:val="es-CO"/>
              </w:rPr>
              <w:t xml:space="preserve"> expedientes constituyen la principal evidencia documental de la transformación tecnológica de Bogotá durante la transición hacia las redes 4G y 5G, reflejando los procesos mediante los cuales la ciudad incorporó nuevas infraestructuras de telecomunicaciones en medio de una acelerada densificación urbana. </w:t>
            </w:r>
            <w:r>
              <w:rPr>
                <w:rFonts w:ascii="Arial" w:hAnsi="Arial" w:cs="Arial"/>
                <w:bCs/>
                <w:sz w:val="22"/>
                <w:szCs w:val="22"/>
                <w:lang w:val="es-CO"/>
              </w:rPr>
              <w:t>Esta</w:t>
            </w:r>
            <w:r w:rsidRPr="00B625AF">
              <w:rPr>
                <w:rFonts w:ascii="Arial" w:hAnsi="Arial" w:cs="Arial"/>
                <w:bCs/>
                <w:sz w:val="22"/>
                <w:szCs w:val="22"/>
                <w:lang w:val="es-CO"/>
              </w:rPr>
              <w:t xml:space="preserve"> documentación permite comprender las decisiones institucionales adoptadas por la Secretaría Distrital de Planeación para equilibrar las exigencias del crecimiento tecnológico con las dinámicas de ordenamiento territorial, paisaje urbano y protección del espacio </w:t>
            </w:r>
            <w:proofErr w:type="spellStart"/>
            <w:r w:rsidRPr="00B625AF">
              <w:rPr>
                <w:rFonts w:ascii="Arial" w:hAnsi="Arial" w:cs="Arial"/>
                <w:bCs/>
                <w:sz w:val="22"/>
                <w:szCs w:val="22"/>
                <w:lang w:val="es-CO"/>
              </w:rPr>
              <w:t>públic</w:t>
            </w:r>
            <w:proofErr w:type="spellEnd"/>
            <w:r w:rsidRPr="00B625AF">
              <w:rPr>
                <w:rFonts w:ascii="Arial" w:hAnsi="Arial" w:cs="Arial"/>
                <w:bCs/>
                <w:sz w:val="22"/>
                <w:szCs w:val="22"/>
                <w:lang w:val="es-CO"/>
              </w:rPr>
              <w:t>. En este sentido, los expedientes trascienden su carácter administrativo y se convierten en testimonios directos de las tensiones entre modernización, regulación urbana y transformación física de la ciudad.</w:t>
            </w:r>
          </w:p>
          <w:p w:rsidRPr="000807ED" w:rsidR="00EF0834" w:rsidP="00B625AF" w:rsidRDefault="00B625AF" w14:paraId="78709252" w14:textId="0E3C912C">
            <w:pPr>
              <w:pStyle w:val="Normal1"/>
              <w:jc w:val="both"/>
              <w:rPr>
                <w:rFonts w:ascii="Arial" w:hAnsi="Arial" w:cs="Arial"/>
                <w:bCs/>
                <w:sz w:val="22"/>
                <w:szCs w:val="22"/>
                <w:lang w:val="es-CO" w:eastAsia="zh-CN"/>
              </w:rPr>
            </w:pPr>
            <w:r w:rsidRPr="00B625AF">
              <w:rPr>
                <w:rFonts w:ascii="Arial" w:hAnsi="Arial" w:cs="Arial"/>
                <w:bCs/>
                <w:sz w:val="22"/>
                <w:szCs w:val="22"/>
                <w:lang w:val="es-CO"/>
              </w:rPr>
              <w:t xml:space="preserve">Su excepcionalidad </w:t>
            </w:r>
            <w:r>
              <w:rPr>
                <w:rFonts w:ascii="Arial" w:hAnsi="Arial" w:cs="Arial"/>
                <w:bCs/>
                <w:sz w:val="22"/>
                <w:szCs w:val="22"/>
                <w:lang w:val="es-CO"/>
              </w:rPr>
              <w:t>se sustenta</w:t>
            </w:r>
            <w:r w:rsidRPr="00B625AF">
              <w:rPr>
                <w:rFonts w:ascii="Arial" w:hAnsi="Arial" w:cs="Arial"/>
                <w:bCs/>
                <w:sz w:val="22"/>
                <w:szCs w:val="22"/>
                <w:lang w:val="es-CO"/>
              </w:rPr>
              <w:t xml:space="preserve"> en que</w:t>
            </w:r>
            <w:r>
              <w:rPr>
                <w:rFonts w:ascii="Arial" w:hAnsi="Arial" w:cs="Arial"/>
                <w:bCs/>
                <w:sz w:val="22"/>
                <w:szCs w:val="22"/>
                <w:lang w:val="es-CO"/>
              </w:rPr>
              <w:t xml:space="preserve"> sus expedientes</w:t>
            </w:r>
            <w:r w:rsidRPr="00B625AF">
              <w:rPr>
                <w:rFonts w:ascii="Arial" w:hAnsi="Arial" w:cs="Arial"/>
                <w:bCs/>
                <w:sz w:val="22"/>
                <w:szCs w:val="22"/>
                <w:lang w:val="es-CO"/>
              </w:rPr>
              <w:t xml:space="preserve"> documentan hitos donde el avance tecnológico entró en conflicto con las restricciones normativas del suelo, particularmente en escenarios sensibles como zonas patrimoniales, cerros orientales y sectores de alta densidad poblacional.</w:t>
            </w:r>
            <w:r>
              <w:rPr>
                <w:rFonts w:ascii="Arial" w:hAnsi="Arial" w:cs="Arial"/>
                <w:bCs/>
                <w:sz w:val="22"/>
                <w:szCs w:val="22"/>
                <w:lang w:val="es-CO"/>
              </w:rPr>
              <w:t xml:space="preserve"> Igualmente, su carácter temporal puede evidenciar que su instalación es parte de procesos de pruebas y demostraciones, emergencia o régimen transitorios. </w:t>
            </w:r>
            <w:r w:rsidRPr="00B625AF">
              <w:rPr>
                <w:rFonts w:ascii="Arial" w:hAnsi="Arial" w:cs="Arial"/>
                <w:bCs/>
                <w:sz w:val="22"/>
                <w:szCs w:val="22"/>
                <w:lang w:val="es-CO"/>
              </w:rPr>
              <w:t xml:space="preserve"> </w:t>
            </w:r>
          </w:p>
        </w:tc>
      </w:tr>
      <w:tr w:rsidRPr="00DA2AB3" w:rsidR="00F64D5C" w:rsidTr="008E1975" w14:paraId="6DF98C08"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334071" w:rsidP="008E1975" w:rsidRDefault="00CA6E94" w14:paraId="4BE125FD" w14:textId="5CCDAFC9">
            <w:pPr>
              <w:pStyle w:val="Normal1"/>
              <w:numPr>
                <w:ilvl w:val="2"/>
                <w:numId w:val="16"/>
              </w:numPr>
              <w:jc w:val="both"/>
              <w:rPr>
                <w:rFonts w:ascii="Arial" w:hAnsi="Arial" w:cs="Arial"/>
                <w:b/>
                <w:sz w:val="20"/>
                <w:szCs w:val="20"/>
              </w:rPr>
            </w:pPr>
            <w:r w:rsidRPr="00DA2AB3">
              <w:rPr>
                <w:rFonts w:ascii="Arial" w:hAnsi="Arial" w:cs="Arial"/>
                <w:b/>
                <w:sz w:val="20"/>
                <w:szCs w:val="20"/>
              </w:rPr>
              <w:t>Científico</w:t>
            </w:r>
          </w:p>
        </w:tc>
        <w:tc>
          <w:tcPr>
            <w:tcW w:w="6144" w:type="dxa"/>
            <w:tcBorders>
              <w:top w:val="single" w:color="000000" w:sz="4" w:space="0"/>
              <w:left w:val="single" w:color="000000" w:sz="4" w:space="0"/>
              <w:bottom w:val="single" w:color="000000" w:sz="4" w:space="0"/>
              <w:right w:val="single" w:color="000000" w:sz="4" w:space="0"/>
            </w:tcBorders>
          </w:tcPr>
          <w:p w:rsidR="00B625AF" w:rsidP="00B625AF" w:rsidRDefault="00B625AF" w14:paraId="6EDEB140" w14:textId="77777777">
            <w:pPr>
              <w:pStyle w:val="Normal1"/>
              <w:jc w:val="both"/>
              <w:rPr>
                <w:rFonts w:ascii="Arial" w:hAnsi="Arial" w:cs="Arial"/>
                <w:bCs/>
                <w:sz w:val="22"/>
                <w:szCs w:val="22"/>
                <w:lang w:val="es-CO"/>
              </w:rPr>
            </w:pPr>
            <w:r>
              <w:rPr>
                <w:rFonts w:ascii="Arial" w:hAnsi="Arial" w:cs="Arial"/>
                <w:bCs/>
                <w:sz w:val="22"/>
                <w:szCs w:val="22"/>
                <w:lang w:val="es-CO"/>
              </w:rPr>
              <w:t>La subserie</w:t>
            </w:r>
            <w:r w:rsidRPr="00CB2C12">
              <w:rPr>
                <w:rFonts w:ascii="Arial" w:hAnsi="Arial" w:cs="Arial"/>
                <w:bCs/>
                <w:sz w:val="22"/>
                <w:szCs w:val="22"/>
                <w:lang w:val="es-CO"/>
              </w:rPr>
              <w:t xml:space="preserve"> documental posee un destacado potencial interdisciplinario, en tanto constituye una fuente primaria de información para campos de estudio que trascienden el ámbito jurídico y la historia administrativa. Su contenido aporta insumos relevantes para la arquitectura urbana, la sociología, la geografía espacial y los estudios sobre transformación del paisaje contemporáneo, así como para investigaciones en salud pública relacionadas con la exposición electromagnética. Desde el principio de procedencia, estos expedientes se encuentran estrechamente vinculados con la misión institucional de la </w:t>
            </w:r>
            <w:r w:rsidRPr="00CB2C12">
              <w:rPr>
                <w:rFonts w:ascii="Arial" w:hAnsi="Arial" w:cs="Arial"/>
                <w:bCs/>
                <w:sz w:val="22"/>
                <w:szCs w:val="22"/>
                <w:lang w:val="es-CO"/>
              </w:rPr>
              <w:lastRenderedPageBreak/>
              <w:t xml:space="preserve">Secretaría Distrital de Planeación, reflejando las decisiones técnicas y normativas adoptadas por el Distrito frente al despliegue de infraestructura tecnológica en el espacio urbano. Asimismo, el análisis cruzado de esta documentación con bases de datos catastrales, cartográficas y sociodemográficas permitirá comprender las dinámicas de segregación o democratización asociadas a la expansión de redes de telecomunicaciones en Bogotá. </w:t>
            </w:r>
          </w:p>
          <w:p w:rsidRPr="00CB2C12" w:rsidR="00B625AF" w:rsidP="00B625AF" w:rsidRDefault="00B625AF" w14:paraId="69C4B3E5" w14:textId="124EAA0F">
            <w:pPr>
              <w:pStyle w:val="Normal1"/>
              <w:jc w:val="both"/>
              <w:rPr>
                <w:rFonts w:ascii="Arial" w:hAnsi="Arial" w:cs="Arial"/>
                <w:bCs/>
                <w:sz w:val="22"/>
                <w:szCs w:val="22"/>
                <w:lang w:val="es-CO"/>
              </w:rPr>
            </w:pPr>
            <w:r w:rsidRPr="00B625AF">
              <w:rPr>
                <w:rFonts w:ascii="Arial" w:hAnsi="Arial" w:cs="Arial"/>
                <w:bCs/>
                <w:sz w:val="22"/>
                <w:szCs w:val="22"/>
                <w:lang w:val="es-ES_tradnl"/>
              </w:rPr>
              <w:t>Particularmente, el carácter de permiso temporal otorga a esta subserie un valor singular, en tanto permite a los investigadores comprender las dinámicas transitorias y experimentales asociadas al despliegue de infraestructura de telecomunicaciones en la ciudad. Estos expedientes documentan pruebas y demostraciones destinadas a validar la viabilidad técnica de señales, efectuar mediciones de cobertura o desarrollar implementaciones temporales sin fines de explotación comercial; asimismo, evidencian las estrategias adoptadas por la administración para garantizar la continuidad de servicios de comunicación esenciales durante situaciones de emergencia o mientras se tramitaban autorizaciones definitivas. De igual forma, reflejan la aplicación de regímenes transitorios previstos en distintos Planes de Ordenamiento Territorial (POT), mediante los cuales se buscó regularizar infraestructura preexistente o facilitar su adecuación a nuevas disposiciones urbanísticas, convirtiéndose así en testimonios clave de los procesos de adaptación normativa y tecnológica del territorio urbano.</w:t>
            </w:r>
          </w:p>
          <w:p w:rsidRPr="000807ED" w:rsidR="00342646" w:rsidP="00510899" w:rsidRDefault="00342646" w14:paraId="177B3DAB" w14:textId="3C245C7C">
            <w:pPr>
              <w:pStyle w:val="Normal1"/>
              <w:jc w:val="both"/>
              <w:rPr>
                <w:rFonts w:ascii="Arial" w:hAnsi="Arial" w:cs="Arial"/>
                <w:bCs/>
                <w:sz w:val="22"/>
                <w:szCs w:val="22"/>
                <w:lang w:val="es-CO" w:eastAsia="zh-CN"/>
              </w:rPr>
            </w:pPr>
          </w:p>
        </w:tc>
      </w:tr>
      <w:tr w:rsidRPr="00DA2AB3" w:rsidR="00F64D5C" w:rsidTr="008E1975" w14:paraId="6AE7BC5B"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334071" w:rsidP="008E1975" w:rsidRDefault="00CA6E94" w14:paraId="197DF09E"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lastRenderedPageBreak/>
              <w:t>Cultural</w:t>
            </w:r>
          </w:p>
        </w:tc>
        <w:tc>
          <w:tcPr>
            <w:tcW w:w="6144" w:type="dxa"/>
            <w:tcBorders>
              <w:top w:val="single" w:color="000000" w:sz="4" w:space="0"/>
              <w:left w:val="single" w:color="000000" w:sz="4" w:space="0"/>
              <w:bottom w:val="single" w:color="000000" w:sz="4" w:space="0"/>
              <w:right w:val="single" w:color="000000" w:sz="4" w:space="0"/>
            </w:tcBorders>
          </w:tcPr>
          <w:p w:rsidRPr="000807ED" w:rsidR="00342646" w:rsidP="00510899" w:rsidRDefault="0086453B" w14:paraId="0F848B7C" w14:textId="2A18A549">
            <w:pPr>
              <w:pStyle w:val="Normal1"/>
              <w:jc w:val="both"/>
              <w:rPr>
                <w:rFonts w:ascii="Arial" w:hAnsi="Arial" w:cs="Arial"/>
                <w:bCs/>
                <w:sz w:val="22"/>
                <w:szCs w:val="22"/>
                <w:lang w:val="es-CO" w:eastAsia="zh-CN"/>
              </w:rPr>
            </w:pPr>
            <w:r w:rsidRPr="0086453B">
              <w:rPr>
                <w:rFonts w:ascii="Arial" w:hAnsi="Arial" w:cs="Arial"/>
                <w:bCs/>
                <w:sz w:val="22"/>
                <w:szCs w:val="22"/>
                <w:lang w:val="es-ES_tradnl" w:eastAsia="zh-CN"/>
              </w:rPr>
              <w:t xml:space="preserve">Desde un enfoque diferencial crítico, esta documentación permite comprender cómo la proliferación de infraestructura tecnológica transformó de manera significativa el paisaje cultural, los imaginarios urbanos y las formas de apropiación barrial del espacio público. La instalación de antenas, monopolos y estructuras de telecomunicaciones generó tensiones sociales y movimientos ciudadanos asociados tanto al impacto estético sobre el entorno como a los temores relacionados con la exposición a ondas electromagnéticas. En este contexto, los expedientes —especialmente a través de recursos de apelación, oposiciones de terceros y peticiones comunitarias— rescatan las voces de residentes, juntas de acción comunal y organizaciones de base que cuestionaron o resistieron dichas intervenciones, permitiendo visibilizar las dinámicas de poder existentes entre las </w:t>
            </w:r>
            <w:r w:rsidRPr="0086453B">
              <w:rPr>
                <w:rFonts w:ascii="Arial" w:hAnsi="Arial" w:cs="Arial"/>
                <w:bCs/>
                <w:sz w:val="22"/>
                <w:szCs w:val="22"/>
                <w:lang w:val="es-ES_tradnl" w:eastAsia="zh-CN"/>
              </w:rPr>
              <w:lastRenderedPageBreak/>
              <w:t>comunidades locales, las corporaciones transnacionales de telecomunicaciones y el aparato burocrático distrital.</w:t>
            </w:r>
          </w:p>
        </w:tc>
      </w:tr>
    </w:tbl>
    <w:p w:rsidRPr="00DA2AB3" w:rsidR="00334071" w:rsidP="00425BB3" w:rsidRDefault="00334071" w14:paraId="5731E49F" w14:textId="77777777">
      <w:pPr>
        <w:ind w:left="-567"/>
        <w:jc w:val="both"/>
        <w:rPr>
          <w:rFonts w:ascii="Arial" w:hAnsi="Arial" w:cs="Arial"/>
          <w:b/>
          <w:bCs/>
        </w:rPr>
      </w:pPr>
    </w:p>
    <w:p w:rsidRPr="00DA2AB3" w:rsidR="00334071" w:rsidP="008E1975" w:rsidRDefault="00CA6E94" w14:paraId="301C8174" w14:textId="77777777">
      <w:pPr>
        <w:pStyle w:val="Prrafodelista"/>
        <w:numPr>
          <w:ilvl w:val="1"/>
          <w:numId w:val="16"/>
        </w:numPr>
        <w:jc w:val="both"/>
        <w:rPr>
          <w:rFonts w:ascii="Arial" w:hAnsi="Arial" w:cs="Arial"/>
          <w:b/>
          <w:bCs/>
        </w:rPr>
      </w:pPr>
      <w:r w:rsidRPr="00DA2AB3">
        <w:rPr>
          <w:rFonts w:ascii="Arial" w:hAnsi="Arial" w:cs="Arial"/>
          <w:b/>
          <w:bCs/>
        </w:rPr>
        <w:t>DISPOSICIÓN FINAL</w:t>
      </w:r>
    </w:p>
    <w:p w:rsidRPr="00DA2AB3" w:rsidR="00334071" w:rsidP="00425BB3" w:rsidRDefault="00334071" w14:paraId="509F02E0" w14:textId="77777777">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Pr="00DA2AB3" w:rsidR="00F64D5C" w:rsidTr="00425BB3" w14:paraId="76D24280"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7F3E2D01"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Conservación Total</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E84AC6" w:rsidRDefault="00334071" w14:paraId="0F517335" w14:textId="05EC9380">
            <w:pPr>
              <w:pStyle w:val="Normal1"/>
              <w:jc w:val="center"/>
              <w:rPr>
                <w:rFonts w:ascii="Arial" w:hAnsi="Arial" w:cs="Arial"/>
                <w:bCs/>
                <w:sz w:val="20"/>
                <w:szCs w:val="20"/>
              </w:rPr>
            </w:pPr>
          </w:p>
        </w:tc>
        <w:tc>
          <w:tcPr>
            <w:tcW w:w="5216" w:type="dxa"/>
            <w:tcBorders>
              <w:left w:val="single" w:color="000000" w:sz="4" w:space="0"/>
            </w:tcBorders>
          </w:tcPr>
          <w:p w:rsidRPr="00DA2AB3" w:rsidR="00334071" w:rsidP="00510899" w:rsidRDefault="00334071" w14:paraId="42BD64D6" w14:textId="77777777">
            <w:pPr>
              <w:pStyle w:val="Normal1"/>
              <w:jc w:val="both"/>
              <w:rPr>
                <w:rFonts w:ascii="Arial" w:hAnsi="Arial" w:cs="Arial"/>
                <w:b/>
                <w:sz w:val="20"/>
                <w:szCs w:val="20"/>
              </w:rPr>
            </w:pPr>
          </w:p>
        </w:tc>
      </w:tr>
      <w:tr w:rsidRPr="00DA2AB3" w:rsidR="00F64D5C" w:rsidTr="00425BB3" w14:paraId="5F794391"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7B4E23C1"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Eliminación</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510899" w:rsidRDefault="00334071" w14:paraId="7FBE9BAB" w14:textId="77777777">
            <w:pPr>
              <w:pStyle w:val="Normal1"/>
              <w:jc w:val="both"/>
              <w:rPr>
                <w:rFonts w:ascii="Arial" w:hAnsi="Arial" w:cs="Arial"/>
                <w:b/>
                <w:sz w:val="20"/>
                <w:szCs w:val="20"/>
              </w:rPr>
            </w:pPr>
          </w:p>
        </w:tc>
        <w:tc>
          <w:tcPr>
            <w:tcW w:w="5216" w:type="dxa"/>
            <w:tcBorders>
              <w:left w:val="single" w:color="000000" w:sz="4" w:space="0"/>
            </w:tcBorders>
          </w:tcPr>
          <w:p w:rsidRPr="00DA2AB3" w:rsidR="00334071" w:rsidP="00510899" w:rsidRDefault="00334071" w14:paraId="4E66F95D" w14:textId="77777777">
            <w:pPr>
              <w:pStyle w:val="Normal1"/>
              <w:jc w:val="both"/>
              <w:rPr>
                <w:rFonts w:ascii="Arial" w:hAnsi="Arial" w:cs="Arial"/>
                <w:b/>
                <w:sz w:val="20"/>
                <w:szCs w:val="20"/>
              </w:rPr>
            </w:pPr>
          </w:p>
        </w:tc>
      </w:tr>
      <w:tr w:rsidRPr="00DA2AB3" w:rsidR="00F64D5C" w:rsidTr="00425BB3" w14:paraId="33FA55AD"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4A220943"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color="000000" w:sz="4" w:space="0"/>
              <w:left w:val="single" w:color="000000" w:sz="4" w:space="0"/>
              <w:bottom w:val="single" w:color="000000" w:sz="4" w:space="0"/>
              <w:right w:val="single" w:color="000000" w:sz="4" w:space="0"/>
            </w:tcBorders>
          </w:tcPr>
          <w:p w:rsidRPr="006B4BC1" w:rsidR="00334071" w:rsidP="004920C3" w:rsidRDefault="00011103" w14:paraId="16CA2549" w14:textId="7B8562E2">
            <w:pPr>
              <w:pStyle w:val="Normal1"/>
              <w:jc w:val="center"/>
              <w:rPr>
                <w:rFonts w:ascii="Arial" w:hAnsi="Arial" w:cs="Arial"/>
                <w:b/>
                <w:sz w:val="20"/>
                <w:szCs w:val="20"/>
              </w:rPr>
            </w:pPr>
            <w:r>
              <w:rPr>
                <w:rFonts w:ascii="Arial" w:hAnsi="Arial" w:cs="Arial"/>
                <w:b/>
                <w:sz w:val="20"/>
                <w:szCs w:val="20"/>
              </w:rPr>
              <w:t>X</w:t>
            </w:r>
          </w:p>
        </w:tc>
        <w:tc>
          <w:tcPr>
            <w:tcW w:w="5216" w:type="dxa"/>
            <w:tcBorders>
              <w:left w:val="single" w:color="000000" w:sz="4" w:space="0"/>
            </w:tcBorders>
          </w:tcPr>
          <w:p w:rsidRPr="00DA2AB3" w:rsidR="00334071" w:rsidP="00510899" w:rsidRDefault="00334071" w14:paraId="6405221B" w14:textId="77777777">
            <w:pPr>
              <w:pStyle w:val="Normal1"/>
              <w:jc w:val="both"/>
              <w:rPr>
                <w:rFonts w:ascii="Arial" w:hAnsi="Arial" w:cs="Arial"/>
                <w:b/>
                <w:sz w:val="20"/>
                <w:szCs w:val="20"/>
              </w:rPr>
            </w:pPr>
          </w:p>
        </w:tc>
      </w:tr>
      <w:tr w:rsidRPr="00DA2AB3" w:rsidR="00F64D5C" w:rsidTr="00425BB3" w14:paraId="33B565B5"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25B5AEF5"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510899" w:rsidRDefault="00334071" w14:paraId="4605B011" w14:textId="2B2BEABF">
            <w:pPr>
              <w:pStyle w:val="Normal1"/>
              <w:jc w:val="both"/>
              <w:rPr>
                <w:rFonts w:ascii="Arial" w:hAnsi="Arial" w:cs="Arial"/>
                <w:bCs/>
                <w:sz w:val="20"/>
                <w:szCs w:val="20"/>
              </w:rPr>
            </w:pPr>
          </w:p>
        </w:tc>
        <w:tc>
          <w:tcPr>
            <w:tcW w:w="5216" w:type="dxa"/>
            <w:tcBorders>
              <w:left w:val="single" w:color="000000" w:sz="4" w:space="0"/>
              <w:bottom w:val="single" w:color="000000" w:sz="4" w:space="0"/>
            </w:tcBorders>
          </w:tcPr>
          <w:p w:rsidRPr="00DA2AB3" w:rsidR="00334071" w:rsidP="00510899" w:rsidRDefault="00334071" w14:paraId="63404574" w14:textId="77777777">
            <w:pPr>
              <w:pStyle w:val="Normal1"/>
              <w:jc w:val="both"/>
              <w:rPr>
                <w:rFonts w:ascii="Arial" w:hAnsi="Arial" w:cs="Arial"/>
                <w:b/>
                <w:sz w:val="20"/>
                <w:szCs w:val="20"/>
              </w:rPr>
            </w:pPr>
          </w:p>
        </w:tc>
      </w:tr>
      <w:tr w:rsidRPr="00DA2AB3" w:rsidR="00042EE4" w:rsidTr="001E4AF0" w14:paraId="741C376A"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042EE4" w:rsidP="00042EE4" w:rsidRDefault="00042EE4" w14:paraId="510BA02D" w14:textId="0EECFF61">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color="000000" w:sz="4" w:space="0"/>
              <w:left w:val="single" w:color="000000" w:sz="4" w:space="0"/>
              <w:bottom w:val="single" w:color="000000" w:sz="4" w:space="0"/>
              <w:right w:val="single" w:color="000000" w:sz="4" w:space="0"/>
            </w:tcBorders>
          </w:tcPr>
          <w:p w:rsidRPr="003D6C07" w:rsidR="003D6C07" w:rsidP="003D6C07" w:rsidRDefault="00C42F50" w14:paraId="78AFFA4C" w14:textId="15A301F2">
            <w:pPr>
              <w:pStyle w:val="NormalWeb"/>
              <w:rPr>
                <w:rFonts w:ascii="Arial" w:hAnsi="Arial" w:cs="Arial"/>
                <w:bCs/>
                <w:sz w:val="22"/>
                <w:szCs w:val="22"/>
                <w:lang w:val="es-CO"/>
              </w:rPr>
            </w:pPr>
            <w:r w:rsidRPr="00C42F50">
              <w:rPr>
                <w:rFonts w:ascii="Arial" w:hAnsi="Arial" w:cs="Arial"/>
                <w:bCs/>
                <w:sz w:val="22"/>
                <w:szCs w:val="22"/>
                <w:lang w:val="es-ES_tradnl"/>
              </w:rPr>
              <w:t>Una vez transcurrido el plazo total de retenció</w:t>
            </w:r>
            <w:r>
              <w:rPr>
                <w:rFonts w:ascii="Arial" w:hAnsi="Arial" w:cs="Arial"/>
                <w:bCs/>
                <w:sz w:val="22"/>
                <w:szCs w:val="22"/>
                <w:lang w:val="es-ES_tradnl"/>
              </w:rPr>
              <w:t>n en el archivo central, s</w:t>
            </w:r>
            <w:proofErr w:type="spellStart"/>
            <w:r w:rsidRPr="003D6C07" w:rsidR="003D6C07">
              <w:rPr>
                <w:rFonts w:ascii="Arial" w:hAnsi="Arial" w:cs="Arial"/>
                <w:bCs/>
                <w:sz w:val="22"/>
                <w:szCs w:val="22"/>
                <w:lang w:val="es-CO"/>
              </w:rPr>
              <w:t>e</w:t>
            </w:r>
            <w:proofErr w:type="spellEnd"/>
            <w:r w:rsidRPr="003D6C07" w:rsidR="003D6C07">
              <w:rPr>
                <w:rFonts w:ascii="Arial" w:hAnsi="Arial" w:cs="Arial"/>
                <w:bCs/>
                <w:sz w:val="22"/>
                <w:szCs w:val="22"/>
                <w:lang w:val="es-CO"/>
              </w:rPr>
              <w:t xml:space="preserve"> aplicará un muestreo mixto (cualitativo y cuantitativo) </w:t>
            </w:r>
          </w:p>
          <w:p w:rsidRPr="003D6C07" w:rsidR="003D6C07" w:rsidP="003D6C07" w:rsidRDefault="003D6C07" w14:paraId="122236F0" w14:textId="77777777">
            <w:pPr>
              <w:pStyle w:val="NormalWeb"/>
              <w:numPr>
                <w:ilvl w:val="0"/>
                <w:numId w:val="42"/>
              </w:numPr>
              <w:tabs>
                <w:tab w:val="clear" w:pos="720"/>
              </w:tabs>
              <w:ind w:left="253" w:hanging="253"/>
              <w:rPr>
                <w:rFonts w:ascii="Arial" w:hAnsi="Arial" w:cs="Arial"/>
                <w:bCs/>
                <w:sz w:val="22"/>
                <w:szCs w:val="22"/>
                <w:lang w:val="es-CO"/>
              </w:rPr>
            </w:pPr>
            <w:r w:rsidRPr="003D6C07">
              <w:rPr>
                <w:rFonts w:ascii="Arial" w:hAnsi="Arial" w:cs="Arial"/>
                <w:b/>
                <w:bCs/>
                <w:sz w:val="22"/>
                <w:szCs w:val="22"/>
                <w:lang w:val="es-CO"/>
              </w:rPr>
              <w:t>Criterio Cualitativo:</w:t>
            </w:r>
            <w:r w:rsidRPr="003D6C07">
              <w:rPr>
                <w:rFonts w:ascii="Arial" w:hAnsi="Arial" w:cs="Arial"/>
                <w:bCs/>
                <w:sz w:val="22"/>
                <w:szCs w:val="22"/>
                <w:lang w:val="es-CO"/>
              </w:rPr>
              <w:t xml:space="preserve"> Se conservará el 100% de los expedientes temporales en los cuales el operador haya incumplido el desmonte (generando sanción o cobro coactivo), donde se hayan siniestrado las pólizas, o que hayan sido instalados para atender emergencias/desastres declarados en la ciudad.</w:t>
            </w:r>
          </w:p>
          <w:p w:rsidRPr="003D6C07" w:rsidR="003D6C07" w:rsidP="003D6C07" w:rsidRDefault="003D6C07" w14:paraId="45A25C72" w14:textId="77777777">
            <w:pPr>
              <w:pStyle w:val="NormalWeb"/>
              <w:numPr>
                <w:ilvl w:val="0"/>
                <w:numId w:val="42"/>
              </w:numPr>
              <w:tabs>
                <w:tab w:val="clear" w:pos="720"/>
              </w:tabs>
              <w:ind w:left="253" w:hanging="253"/>
              <w:rPr>
                <w:rFonts w:ascii="Arial" w:hAnsi="Arial" w:cs="Arial"/>
                <w:bCs/>
                <w:sz w:val="22"/>
                <w:szCs w:val="22"/>
                <w:lang w:val="es-CO"/>
              </w:rPr>
            </w:pPr>
            <w:r w:rsidRPr="003D6C07">
              <w:rPr>
                <w:rFonts w:ascii="Arial" w:hAnsi="Arial" w:cs="Arial"/>
                <w:b/>
                <w:bCs/>
                <w:sz w:val="22"/>
                <w:szCs w:val="22"/>
                <w:lang w:val="es-CO"/>
              </w:rPr>
              <w:t>Criterio de Extracción:</w:t>
            </w:r>
            <w:r w:rsidRPr="003D6C07">
              <w:rPr>
                <w:rFonts w:ascii="Arial" w:hAnsi="Arial" w:cs="Arial"/>
                <w:bCs/>
                <w:sz w:val="22"/>
                <w:szCs w:val="22"/>
                <w:lang w:val="es-CO"/>
              </w:rPr>
              <w:t xml:space="preserve"> De los expedientes a eliminar, se conservará permanentemente el </w:t>
            </w:r>
            <w:r w:rsidRPr="003D6C07">
              <w:rPr>
                <w:rFonts w:ascii="Arial" w:hAnsi="Arial" w:cs="Arial"/>
                <w:sz w:val="22"/>
                <w:szCs w:val="22"/>
                <w:lang w:val="es-CO"/>
              </w:rPr>
              <w:t>Acto Administrativo de permiso temporal y el Acta o constancia de desmonte/restitución del es</w:t>
            </w:r>
            <w:r w:rsidRPr="003D6C07">
              <w:rPr>
                <w:rFonts w:ascii="Arial" w:hAnsi="Arial" w:cs="Arial"/>
                <w:bCs/>
                <w:sz w:val="22"/>
                <w:szCs w:val="22"/>
                <w:lang w:val="es-CO"/>
              </w:rPr>
              <w:t>pacio.</w:t>
            </w:r>
          </w:p>
          <w:p w:rsidRPr="003D6C07" w:rsidR="003D6C07" w:rsidP="003D6C07" w:rsidRDefault="003D6C07" w14:paraId="00C1514B" w14:textId="77777777">
            <w:pPr>
              <w:pStyle w:val="NormalWeb"/>
              <w:numPr>
                <w:ilvl w:val="0"/>
                <w:numId w:val="42"/>
              </w:numPr>
              <w:tabs>
                <w:tab w:val="clear" w:pos="720"/>
              </w:tabs>
              <w:ind w:left="253" w:hanging="253"/>
              <w:rPr>
                <w:rFonts w:ascii="Arial" w:hAnsi="Arial" w:cs="Arial"/>
                <w:bCs/>
                <w:sz w:val="22"/>
                <w:szCs w:val="22"/>
                <w:lang w:val="es-CO"/>
              </w:rPr>
            </w:pPr>
            <w:r w:rsidRPr="003D6C07">
              <w:rPr>
                <w:rFonts w:ascii="Arial" w:hAnsi="Arial" w:cs="Arial"/>
                <w:b/>
                <w:bCs/>
                <w:sz w:val="22"/>
                <w:szCs w:val="22"/>
                <w:lang w:val="es-CO"/>
              </w:rPr>
              <w:t>Criterio Cuantitativo:</w:t>
            </w:r>
            <w:r w:rsidRPr="003D6C07">
              <w:rPr>
                <w:rFonts w:ascii="Arial" w:hAnsi="Arial" w:cs="Arial"/>
                <w:bCs/>
                <w:sz w:val="22"/>
                <w:szCs w:val="22"/>
                <w:lang w:val="es-CO"/>
              </w:rPr>
              <w:t xml:space="preserve"> De los permisos temporales ordinarios (ej. ferias, conciertos) que culminaron a satisfacción, se conservará una muestra del 5% anual, como evidencia estadística de la atención a picos de demanda de telecomunicaciones en el Distrito.</w:t>
            </w:r>
          </w:p>
          <w:p w:rsidRPr="003D6C07" w:rsidR="008B5F76" w:rsidP="00A57354" w:rsidRDefault="008B5F76" w14:paraId="460CCCDE" w14:textId="400AAC88">
            <w:pPr>
              <w:pStyle w:val="Normal1"/>
              <w:jc w:val="both"/>
              <w:rPr>
                <w:rFonts w:ascii="Arial" w:hAnsi="Arial" w:cs="Arial"/>
                <w:bCs/>
                <w:sz w:val="22"/>
                <w:szCs w:val="22"/>
                <w:lang w:val="es-CO" w:eastAsia="zh-CN"/>
              </w:rPr>
            </w:pPr>
          </w:p>
        </w:tc>
      </w:tr>
    </w:tbl>
    <w:p w:rsidRPr="00DA2AB3" w:rsidR="00334071" w:rsidP="00425BB3" w:rsidRDefault="00334071" w14:paraId="7986C462" w14:textId="77777777">
      <w:pPr>
        <w:pStyle w:val="Prrafodelista"/>
        <w:ind w:left="792"/>
        <w:jc w:val="both"/>
        <w:rPr>
          <w:rFonts w:ascii="Arial" w:hAnsi="Arial" w:cs="Arial"/>
          <w:b/>
          <w:bCs/>
        </w:rPr>
      </w:pPr>
    </w:p>
    <w:p w:rsidRPr="00DA2AB3" w:rsidR="00334071" w:rsidP="008E1975" w:rsidRDefault="00CA6E94" w14:paraId="4228CC94" w14:textId="77777777">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rsidRPr="00DA2AB3" w:rsidR="00334071" w:rsidRDefault="00334071" w14:paraId="323D0FAD" w14:textId="77777777">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Pr="00DA2AB3" w:rsidR="00F64D5C" w:rsidTr="00967D18" w14:paraId="03146827" w14:textId="77777777">
        <w:tc>
          <w:tcPr>
            <w:tcW w:w="4004" w:type="dxa"/>
            <w:tcBorders>
              <w:bottom w:val="single" w:color="000000" w:sz="4" w:space="0"/>
            </w:tcBorders>
          </w:tcPr>
          <w:p w:rsidRPr="00DA2AB3" w:rsidR="00334071" w:rsidP="00425BB3" w:rsidRDefault="00334071" w14:paraId="6B8F2561" w14:textId="77777777">
            <w:pPr>
              <w:pStyle w:val="Normal1"/>
              <w:ind w:left="210"/>
              <w:jc w:val="both"/>
              <w:rPr>
                <w:rFonts w:ascii="Arial" w:hAnsi="Arial" w:cs="Arial"/>
                <w:b/>
                <w:sz w:val="20"/>
                <w:szCs w:val="20"/>
              </w:rPr>
            </w:pPr>
          </w:p>
        </w:tc>
        <w:tc>
          <w:tcPr>
            <w:tcW w:w="850" w:type="dxa"/>
            <w:tcBorders>
              <w:bottom w:val="single" w:color="000000" w:sz="4" w:space="0"/>
            </w:tcBorders>
          </w:tcPr>
          <w:p w:rsidRPr="00DA2AB3" w:rsidR="00334071" w:rsidP="00425BB3" w:rsidRDefault="00334071" w14:paraId="6D99E9A7" w14:textId="77777777">
            <w:pPr>
              <w:pStyle w:val="Normal1"/>
              <w:jc w:val="both"/>
              <w:rPr>
                <w:rFonts w:ascii="Arial" w:hAnsi="Arial" w:cs="Arial"/>
                <w:b/>
                <w:sz w:val="20"/>
                <w:szCs w:val="20"/>
              </w:rPr>
            </w:pPr>
          </w:p>
        </w:tc>
        <w:tc>
          <w:tcPr>
            <w:tcW w:w="709" w:type="dxa"/>
            <w:tcBorders>
              <w:bottom w:val="single" w:color="000000" w:sz="4" w:space="0"/>
            </w:tcBorders>
          </w:tcPr>
          <w:p w:rsidRPr="00DA2AB3" w:rsidR="00334071" w:rsidP="00425BB3" w:rsidRDefault="00334071" w14:paraId="44A5AFC4" w14:textId="77777777">
            <w:pPr>
              <w:pStyle w:val="Normal1"/>
              <w:jc w:val="both"/>
              <w:rPr>
                <w:rFonts w:ascii="Arial" w:hAnsi="Arial" w:cs="Arial"/>
                <w:b/>
                <w:sz w:val="20"/>
                <w:szCs w:val="20"/>
              </w:rPr>
            </w:pPr>
          </w:p>
        </w:tc>
        <w:tc>
          <w:tcPr>
            <w:tcW w:w="851" w:type="dxa"/>
            <w:tcBorders>
              <w:bottom w:val="single" w:color="000000" w:sz="4" w:space="0"/>
            </w:tcBorders>
          </w:tcPr>
          <w:p w:rsidRPr="00DA2AB3" w:rsidR="00334071" w:rsidP="00425BB3" w:rsidRDefault="00334071" w14:paraId="2354D509" w14:textId="77777777">
            <w:pPr>
              <w:pStyle w:val="Normal1"/>
              <w:jc w:val="both"/>
              <w:rPr>
                <w:rFonts w:ascii="Arial" w:hAnsi="Arial" w:cs="Arial"/>
                <w:b/>
                <w:sz w:val="20"/>
                <w:szCs w:val="20"/>
              </w:rPr>
            </w:pPr>
          </w:p>
        </w:tc>
        <w:tc>
          <w:tcPr>
            <w:tcW w:w="850" w:type="dxa"/>
            <w:tcBorders>
              <w:bottom w:val="single" w:color="000000" w:sz="4" w:space="0"/>
              <w:right w:val="single" w:color="000000" w:sz="4" w:space="0"/>
            </w:tcBorders>
          </w:tcPr>
          <w:p w:rsidRPr="00DA2AB3" w:rsidR="00334071" w:rsidP="00425BB3" w:rsidRDefault="00334071" w14:paraId="087D8427" w14:textId="77777777">
            <w:pPr>
              <w:pStyle w:val="Normal1"/>
              <w:jc w:val="both"/>
              <w:rPr>
                <w:rFonts w:ascii="Arial" w:hAnsi="Arial" w:cs="Arial"/>
                <w:b/>
                <w:sz w:val="20"/>
                <w:szCs w:val="20"/>
              </w:rPr>
            </w:pPr>
          </w:p>
        </w:tc>
        <w:tc>
          <w:tcPr>
            <w:tcW w:w="1951" w:type="dxa"/>
            <w:tcBorders>
              <w:top w:val="single" w:color="000000" w:sz="4" w:space="0"/>
              <w:left w:val="single" w:color="000000" w:sz="4" w:space="0"/>
              <w:bottom w:val="single" w:color="000000" w:sz="4" w:space="0"/>
              <w:right w:val="single" w:color="000000" w:sz="4" w:space="0"/>
            </w:tcBorders>
          </w:tcPr>
          <w:p w:rsidRPr="00DA2AB3" w:rsidR="00334071" w:rsidP="00425BB3" w:rsidRDefault="00CA6E94" w14:paraId="52438364" w14:textId="77777777">
            <w:pPr>
              <w:pStyle w:val="Normal1"/>
              <w:jc w:val="center"/>
              <w:rPr>
                <w:rFonts w:ascii="Arial" w:hAnsi="Arial" w:cs="Arial"/>
                <w:b/>
                <w:sz w:val="20"/>
                <w:szCs w:val="20"/>
              </w:rPr>
            </w:pPr>
            <w:r w:rsidRPr="00DA2AB3">
              <w:rPr>
                <w:rFonts w:ascii="Arial" w:hAnsi="Arial" w:cs="Arial"/>
                <w:b/>
                <w:sz w:val="20"/>
                <w:szCs w:val="20"/>
              </w:rPr>
              <w:t>AÑOS</w:t>
            </w:r>
          </w:p>
        </w:tc>
      </w:tr>
      <w:tr w:rsidRPr="00DA2AB3" w:rsidR="00F64D5C" w:rsidTr="00366090" w14:paraId="1CDBD543" w14:textId="77777777">
        <w:trPr>
          <w:trHeight w:val="422"/>
        </w:trPr>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40EC44F5" w14:textId="65FB61EA">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color="000000" w:sz="4" w:space="0"/>
              <w:left w:val="single" w:color="000000" w:sz="4" w:space="0"/>
              <w:bottom w:val="single" w:color="000000" w:sz="4" w:space="0"/>
            </w:tcBorders>
            <w:vAlign w:val="center"/>
          </w:tcPr>
          <w:p w:rsidRPr="004A7FAC" w:rsidR="00334071" w:rsidP="00425BB3" w:rsidRDefault="00CA6E94" w14:paraId="431E4BF7" w14:textId="77777777">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color="000000" w:sz="4" w:space="0"/>
              <w:left w:val="single" w:color="000000" w:sz="4" w:space="0"/>
              <w:bottom w:val="single" w:color="000000" w:sz="4" w:space="0"/>
            </w:tcBorders>
            <w:vAlign w:val="center"/>
          </w:tcPr>
          <w:p w:rsidRPr="006C1CB0" w:rsidR="00334071" w:rsidP="00425BB3" w:rsidRDefault="00011103" w14:paraId="7C550EDB" w14:textId="0B4E0B97">
            <w:pPr>
              <w:pStyle w:val="Normal1"/>
              <w:jc w:val="center"/>
              <w:rPr>
                <w:rFonts w:ascii="Arial" w:hAnsi="Arial" w:cs="Arial"/>
                <w:b/>
                <w:sz w:val="20"/>
                <w:szCs w:val="20"/>
              </w:rPr>
            </w:pPr>
            <w:r w:rsidRPr="006C1CB0">
              <w:rPr>
                <w:rFonts w:ascii="Arial" w:hAnsi="Arial" w:cs="Arial"/>
                <w:b/>
                <w:sz w:val="20"/>
                <w:szCs w:val="20"/>
              </w:rPr>
              <w:t>X</w:t>
            </w:r>
          </w:p>
        </w:tc>
        <w:tc>
          <w:tcPr>
            <w:tcW w:w="8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CA6E94" w14:paraId="6627D660" w14:textId="77777777">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color="000000" w:sz="4" w:space="0"/>
              <w:left w:val="single" w:color="000000" w:sz="4" w:space="0"/>
              <w:bottom w:val="single" w:color="000000" w:sz="4" w:space="0"/>
              <w:right w:val="single" w:color="000000" w:sz="4" w:space="0"/>
            </w:tcBorders>
            <w:vAlign w:val="center"/>
          </w:tcPr>
          <w:p w:rsidRPr="00DA2AB3" w:rsidR="00334071" w:rsidP="00E84AC6" w:rsidRDefault="00334071" w14:paraId="21581398" w14:textId="6726C88A">
            <w:pPr>
              <w:pStyle w:val="Normal1"/>
              <w:rPr>
                <w:rFonts w:ascii="Arial" w:hAnsi="Arial" w:cs="Arial"/>
                <w:b/>
                <w:sz w:val="20"/>
                <w:szCs w:val="20"/>
              </w:rPr>
            </w:pPr>
          </w:p>
        </w:tc>
        <w:tc>
          <w:tcPr>
            <w:tcW w:w="19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334071" w14:paraId="4AF46537" w14:textId="77777777">
            <w:pPr>
              <w:pStyle w:val="Normal1"/>
              <w:jc w:val="both"/>
              <w:rPr>
                <w:rFonts w:ascii="Arial" w:hAnsi="Arial" w:cs="Arial"/>
                <w:b/>
                <w:sz w:val="20"/>
                <w:szCs w:val="20"/>
              </w:rPr>
            </w:pPr>
          </w:p>
        </w:tc>
      </w:tr>
      <w:tr w:rsidRPr="00DA2AB3" w:rsidR="00F64D5C" w:rsidTr="00967D18" w14:paraId="421A95DE" w14:textId="77777777">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38911C7E" w14:textId="2B06957C">
            <w:pPr>
              <w:pStyle w:val="Normal1"/>
              <w:numPr>
                <w:ilvl w:val="1"/>
                <w:numId w:val="18"/>
              </w:numPr>
              <w:jc w:val="both"/>
              <w:rPr>
                <w:rFonts w:ascii="Arial" w:hAnsi="Arial" w:cs="Arial"/>
                <w:b/>
                <w:sz w:val="20"/>
                <w:szCs w:val="20"/>
              </w:rPr>
            </w:pPr>
            <w:r w:rsidRPr="00DA2AB3">
              <w:rPr>
                <w:rFonts w:ascii="Arial" w:hAnsi="Arial" w:cs="Arial"/>
                <w:b/>
                <w:sz w:val="20"/>
                <w:szCs w:val="20"/>
              </w:rPr>
              <w:t>Restringido (plazo en años)</w:t>
            </w:r>
          </w:p>
        </w:tc>
        <w:tc>
          <w:tcPr>
            <w:tcW w:w="850" w:type="dxa"/>
            <w:tcBorders>
              <w:top w:val="single" w:color="000000" w:sz="4" w:space="0"/>
              <w:left w:val="single" w:color="000000" w:sz="4" w:space="0"/>
              <w:bottom w:val="single" w:color="000000" w:sz="4" w:space="0"/>
            </w:tcBorders>
            <w:vAlign w:val="center"/>
          </w:tcPr>
          <w:p w:rsidRPr="004A7FAC" w:rsidR="00334071" w:rsidP="00425BB3" w:rsidRDefault="00CA6E94" w14:paraId="31FEED9C" w14:textId="77777777">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color="000000" w:sz="4" w:space="0"/>
              <w:left w:val="single" w:color="000000" w:sz="4" w:space="0"/>
              <w:bottom w:val="single" w:color="000000" w:sz="4" w:space="0"/>
            </w:tcBorders>
            <w:vAlign w:val="center"/>
          </w:tcPr>
          <w:p w:rsidRPr="00DA2AB3" w:rsidR="00334071" w:rsidP="00425BB3" w:rsidRDefault="00011103" w14:paraId="1BEE395D" w14:textId="4C1F568D">
            <w:pPr>
              <w:pStyle w:val="Normal1"/>
              <w:jc w:val="center"/>
              <w:rPr>
                <w:rFonts w:ascii="Arial" w:hAnsi="Arial" w:cs="Arial"/>
                <w:b/>
                <w:sz w:val="20"/>
                <w:szCs w:val="20"/>
              </w:rPr>
            </w:pPr>
            <w:r>
              <w:rPr>
                <w:rFonts w:ascii="Arial" w:hAnsi="Arial" w:cs="Arial"/>
                <w:b/>
                <w:sz w:val="20"/>
                <w:szCs w:val="20"/>
              </w:rPr>
              <w:t>X</w:t>
            </w:r>
          </w:p>
        </w:tc>
        <w:tc>
          <w:tcPr>
            <w:tcW w:w="8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CA6E94" w14:paraId="1D1B6766" w14:textId="77777777">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334071" w14:paraId="3F5A79E3" w14:textId="027585E9">
            <w:pPr>
              <w:pStyle w:val="Normal1"/>
              <w:jc w:val="center"/>
              <w:rPr>
                <w:rFonts w:ascii="Arial" w:hAnsi="Arial" w:cs="Arial"/>
                <w:bCs/>
                <w:sz w:val="20"/>
                <w:szCs w:val="20"/>
              </w:rPr>
            </w:pPr>
          </w:p>
        </w:tc>
        <w:tc>
          <w:tcPr>
            <w:tcW w:w="19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011103" w14:paraId="0D02DE66" w14:textId="1D8DF5C0">
            <w:pPr>
              <w:pStyle w:val="Normal1"/>
              <w:jc w:val="both"/>
              <w:rPr>
                <w:rFonts w:ascii="Arial" w:hAnsi="Arial" w:cs="Arial"/>
                <w:b/>
                <w:sz w:val="20"/>
                <w:szCs w:val="20"/>
              </w:rPr>
            </w:pPr>
            <w:r>
              <w:rPr>
                <w:rFonts w:ascii="Arial" w:hAnsi="Arial" w:cs="Arial"/>
                <w:b/>
                <w:sz w:val="20"/>
                <w:szCs w:val="20"/>
              </w:rPr>
              <w:t>indefinido</w:t>
            </w:r>
          </w:p>
        </w:tc>
      </w:tr>
      <w:tr w:rsidRPr="00DA2AB3" w:rsidR="00F64D5C" w:rsidTr="00761E94" w14:paraId="1863B5FE" w14:textId="77777777">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10F442F0" w14:textId="04E1A222">
            <w:pPr>
              <w:pStyle w:val="Normal1"/>
              <w:numPr>
                <w:ilvl w:val="1"/>
                <w:numId w:val="18"/>
              </w:numPr>
              <w:jc w:val="both"/>
              <w:rPr>
                <w:rFonts w:ascii="Arial" w:hAnsi="Arial" w:cs="Arial"/>
                <w:b/>
                <w:sz w:val="20"/>
                <w:szCs w:val="20"/>
              </w:rPr>
            </w:pPr>
            <w:r w:rsidRPr="00DA2AB3">
              <w:rPr>
                <w:rFonts w:ascii="Arial" w:hAnsi="Arial" w:cs="Arial"/>
                <w:b/>
                <w:sz w:val="20"/>
                <w:szCs w:val="20"/>
              </w:rPr>
              <w:t>Maro legal de la restricción</w:t>
            </w:r>
          </w:p>
        </w:tc>
        <w:tc>
          <w:tcPr>
            <w:tcW w:w="5211" w:type="dxa"/>
            <w:gridSpan w:val="5"/>
            <w:tcBorders>
              <w:top w:val="single" w:color="000000" w:sz="4" w:space="0"/>
              <w:left w:val="single" w:color="000000" w:sz="4" w:space="0"/>
              <w:bottom w:val="single" w:color="000000" w:sz="4" w:space="0"/>
              <w:right w:val="single" w:color="000000" w:sz="4" w:space="0"/>
            </w:tcBorders>
            <w:vAlign w:val="center"/>
          </w:tcPr>
          <w:p w:rsidRPr="00011103" w:rsidR="00011103" w:rsidP="00011103" w:rsidRDefault="00011103" w14:paraId="07B95574" w14:textId="2CE5BBCA">
            <w:pPr>
              <w:pStyle w:val="Normal1"/>
              <w:numPr>
                <w:ilvl w:val="0"/>
                <w:numId w:val="35"/>
              </w:numPr>
              <w:ind w:left="324"/>
              <w:jc w:val="both"/>
              <w:rPr>
                <w:rFonts w:ascii="Arial" w:hAnsi="Arial" w:cs="Arial"/>
                <w:bCs/>
                <w:sz w:val="22"/>
                <w:szCs w:val="22"/>
                <w:lang w:val="es-ES_tradnl" w:eastAsia="zh-CN"/>
              </w:rPr>
            </w:pPr>
            <w:r w:rsidRPr="00011103">
              <w:rPr>
                <w:rFonts w:ascii="Arial" w:hAnsi="Arial" w:cs="Arial"/>
                <w:bCs/>
                <w:sz w:val="22"/>
                <w:szCs w:val="22"/>
                <w:lang w:val="es-ES_tradnl" w:eastAsia="zh-CN"/>
              </w:rPr>
              <w:t xml:space="preserve">Ley 1712 de 2014 (Ley de Transparencia y Acceso a la Información Pública): Artículo 18 (Información exceptuada por daño a los </w:t>
            </w:r>
            <w:r w:rsidRPr="00011103">
              <w:rPr>
                <w:rFonts w:ascii="Arial" w:hAnsi="Arial" w:cs="Arial"/>
                <w:bCs/>
                <w:sz w:val="22"/>
                <w:szCs w:val="22"/>
                <w:lang w:val="es-ES_tradnl" w:eastAsia="zh-CN"/>
              </w:rPr>
              <w:lastRenderedPageBreak/>
              <w:t>derechos de las personas, derecho a la intimidad) y Artículo 19 (Información exceptuada por daño a los intereses públicos o secretos comerciales/industriales).</w:t>
            </w:r>
          </w:p>
          <w:p w:rsidRPr="00011103" w:rsidR="00011103" w:rsidP="00011103" w:rsidRDefault="00011103" w14:paraId="6C0FF770" w14:textId="0D88146B">
            <w:pPr>
              <w:pStyle w:val="Normal1"/>
              <w:numPr>
                <w:ilvl w:val="0"/>
                <w:numId w:val="35"/>
              </w:numPr>
              <w:ind w:left="324"/>
              <w:jc w:val="both"/>
              <w:rPr>
                <w:rFonts w:ascii="Arial" w:hAnsi="Arial" w:cs="Arial"/>
                <w:bCs/>
                <w:sz w:val="22"/>
                <w:szCs w:val="22"/>
                <w:lang w:val="es-ES_tradnl" w:eastAsia="zh-CN"/>
              </w:rPr>
            </w:pPr>
            <w:r w:rsidRPr="00011103">
              <w:rPr>
                <w:rFonts w:ascii="Arial" w:hAnsi="Arial" w:cs="Arial"/>
                <w:bCs/>
                <w:sz w:val="22"/>
                <w:szCs w:val="22"/>
                <w:lang w:val="es-ES_tradnl" w:eastAsia="zh-CN"/>
              </w:rPr>
              <w:t>Ley 1581 de 2012: Régimen General de Protección de Datos Personales (Habeas Data).</w:t>
            </w:r>
          </w:p>
          <w:p w:rsidRPr="00011103" w:rsidR="00011103" w:rsidP="00011103" w:rsidRDefault="00011103" w14:paraId="3B947BA6" w14:textId="0340A016">
            <w:pPr>
              <w:pStyle w:val="Normal1"/>
              <w:numPr>
                <w:ilvl w:val="0"/>
                <w:numId w:val="35"/>
              </w:numPr>
              <w:ind w:left="324" w:hanging="324"/>
              <w:jc w:val="both"/>
              <w:rPr>
                <w:rFonts w:ascii="Arial" w:hAnsi="Arial" w:cs="Arial"/>
                <w:bCs/>
                <w:sz w:val="22"/>
                <w:szCs w:val="22"/>
                <w:lang w:val="es-ES_tradnl" w:eastAsia="zh-CN"/>
              </w:rPr>
            </w:pPr>
            <w:r w:rsidRPr="00011103">
              <w:rPr>
                <w:rFonts w:ascii="Arial" w:hAnsi="Arial" w:cs="Arial"/>
                <w:bCs/>
                <w:sz w:val="22"/>
                <w:szCs w:val="22"/>
                <w:lang w:val="es-ES_tradnl" w:eastAsia="zh-CN"/>
              </w:rPr>
              <w:t>Ley 1437 de 2011 (CPACA): Artículo 24, numerales 3 y 4 (Información y documentos reservados que involucren derechos a la privacidad e intimidad de las personas, o secretos comerciales).</w:t>
            </w:r>
          </w:p>
          <w:p w:rsidRPr="00011103" w:rsidR="00011103" w:rsidP="00011103" w:rsidRDefault="00011103" w14:paraId="4A5861CD" w14:textId="1B3D2DEB">
            <w:pPr>
              <w:pStyle w:val="Normal1"/>
              <w:numPr>
                <w:ilvl w:val="0"/>
                <w:numId w:val="35"/>
              </w:numPr>
              <w:ind w:left="324"/>
              <w:jc w:val="both"/>
              <w:rPr>
                <w:rFonts w:ascii="Arial" w:hAnsi="Arial" w:cs="Arial"/>
                <w:bCs/>
                <w:sz w:val="22"/>
                <w:szCs w:val="22"/>
                <w:lang w:val="es-ES_tradnl" w:eastAsia="zh-CN"/>
              </w:rPr>
            </w:pPr>
            <w:r w:rsidRPr="00011103">
              <w:rPr>
                <w:rFonts w:ascii="Arial" w:hAnsi="Arial" w:cs="Arial"/>
                <w:bCs/>
                <w:sz w:val="22"/>
                <w:szCs w:val="22"/>
                <w:lang w:val="es-ES_tradnl" w:eastAsia="zh-CN"/>
              </w:rPr>
              <w:t>Constitución Política de Colombia: Artículo 15 (Derecho a la intimidad) y Artículo 74 (Derecho de acceso a documentos públicos con las salvedades de ley).</w:t>
            </w:r>
          </w:p>
          <w:p w:rsidRPr="00011103" w:rsidR="006B4BC1" w:rsidP="00A57354" w:rsidRDefault="006B4BC1" w14:paraId="05B8AA23" w14:textId="0F935DD5">
            <w:pPr>
              <w:pStyle w:val="Normal1"/>
              <w:jc w:val="both"/>
              <w:rPr>
                <w:rFonts w:ascii="Arial" w:hAnsi="Arial" w:cs="Arial"/>
                <w:bCs/>
                <w:sz w:val="20"/>
                <w:szCs w:val="20"/>
                <w:highlight w:val="yellow"/>
                <w:lang w:val="es-CO"/>
              </w:rPr>
            </w:pPr>
          </w:p>
        </w:tc>
      </w:tr>
    </w:tbl>
    <w:p w:rsidRPr="00DA2AB3" w:rsidR="00334071" w:rsidRDefault="00334071" w14:paraId="44498A5E" w14:textId="77777777">
      <w:pPr>
        <w:jc w:val="both"/>
        <w:rPr>
          <w:rFonts w:ascii="Arial" w:hAnsi="Arial" w:cs="Arial"/>
          <w:b/>
          <w:bCs/>
        </w:rPr>
      </w:pPr>
    </w:p>
    <w:p w:rsidRPr="00DA2AB3" w:rsidR="00334071" w:rsidP="00366090" w:rsidRDefault="00CA6E94" w14:paraId="544E21B9" w14:textId="77777777">
      <w:pPr>
        <w:numPr>
          <w:ilvl w:val="0"/>
          <w:numId w:val="18"/>
        </w:numPr>
        <w:ind w:left="-567" w:firstLine="0"/>
        <w:jc w:val="both"/>
        <w:rPr>
          <w:rFonts w:ascii="Arial" w:hAnsi="Arial" w:cs="Arial"/>
          <w:b/>
          <w:bCs/>
        </w:rPr>
      </w:pPr>
      <w:r w:rsidRPr="00DA2AB3">
        <w:rPr>
          <w:rFonts w:ascii="Arial" w:hAnsi="Arial" w:eastAsia="Arial" w:cs="Arial"/>
          <w:b/>
          <w:bCs/>
        </w:rPr>
        <w:t xml:space="preserve"> </w:t>
      </w:r>
      <w:r w:rsidRPr="00DA2AB3">
        <w:rPr>
          <w:rFonts w:ascii="Arial" w:hAnsi="Arial" w:cs="Arial"/>
          <w:b/>
          <w:bCs/>
        </w:rPr>
        <w:t xml:space="preserve">CONTROL </w:t>
      </w:r>
    </w:p>
    <w:p w:rsidRPr="00DA2AB3" w:rsidR="00334071" w:rsidP="00892278" w:rsidRDefault="00334071" w14:paraId="54708D6C" w14:textId="77777777">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Pr="00DA2AB3" w:rsidR="00F64D5C" w:rsidTr="00741957" w14:paraId="19B70A53" w14:textId="77777777">
        <w:trPr>
          <w:trHeight w:val="454"/>
          <w:jc w:val="right"/>
        </w:trPr>
        <w:tc>
          <w:tcPr>
            <w:tcW w:w="4106" w:type="dxa"/>
            <w:tcBorders>
              <w:top w:val="single" w:color="000000" w:sz="4" w:space="0"/>
              <w:left w:val="single" w:color="000000" w:sz="4" w:space="0"/>
              <w:bottom w:val="single" w:color="000000" w:sz="4" w:space="0"/>
              <w:right w:val="single" w:color="000000" w:sz="4" w:space="0"/>
            </w:tcBorders>
          </w:tcPr>
          <w:p w:rsidRPr="00DA2AB3" w:rsidR="00334071" w:rsidP="00146D50" w:rsidRDefault="00CA6E94" w14:paraId="7CEE528E" w14:textId="634A8132">
            <w:pPr>
              <w:pStyle w:val="Prrafodelista"/>
              <w:numPr>
                <w:ilvl w:val="1"/>
                <w:numId w:val="18"/>
              </w:numPr>
              <w:snapToGrid w:val="0"/>
              <w:jc w:val="both"/>
              <w:rPr>
                <w:rFonts w:ascii="Arial" w:hAnsi="Arial" w:cs="Arial"/>
                <w:b/>
              </w:rPr>
            </w:pPr>
            <w:r w:rsidRPr="00DA2AB3">
              <w:rPr>
                <w:rFonts w:ascii="Arial" w:hAnsi="Arial" w:cs="Arial"/>
                <w:b/>
              </w:rPr>
              <w:t>Grupo responsable del estudio de identificación y valoración</w:t>
            </w:r>
          </w:p>
          <w:p w:rsidRPr="00DA2AB3" w:rsidR="00334071" w:rsidP="003E38D9" w:rsidRDefault="00334071" w14:paraId="5DE2081F" w14:textId="77777777">
            <w:pPr>
              <w:pStyle w:val="Prrafodelista"/>
              <w:snapToGrid w:val="0"/>
              <w:ind w:left="22"/>
              <w:jc w:val="both"/>
              <w:rPr>
                <w:rFonts w:ascii="Arial" w:hAnsi="Arial" w:cs="Arial"/>
                <w:b/>
              </w:rPr>
            </w:pPr>
          </w:p>
        </w:tc>
        <w:tc>
          <w:tcPr>
            <w:tcW w:w="5017" w:type="dxa"/>
            <w:gridSpan w:val="7"/>
            <w:tcBorders>
              <w:top w:val="single" w:color="000000" w:sz="4" w:space="0"/>
              <w:left w:val="single" w:color="000000" w:sz="4" w:space="0"/>
              <w:bottom w:val="single" w:color="000000" w:sz="4" w:space="0"/>
              <w:right w:val="single" w:color="000000" w:sz="4" w:space="0"/>
            </w:tcBorders>
          </w:tcPr>
          <w:p w:rsidRPr="00DA2AB3" w:rsidR="00334071" w:rsidP="006350E0" w:rsidRDefault="00334071" w14:paraId="435E74E3" w14:textId="10FB1E7B">
            <w:pPr>
              <w:snapToGrid w:val="0"/>
              <w:jc w:val="both"/>
              <w:rPr>
                <w:rFonts w:ascii="Arial" w:hAnsi="Arial" w:cs="Arial"/>
                <w:bCs/>
              </w:rPr>
            </w:pPr>
          </w:p>
        </w:tc>
      </w:tr>
      <w:tr w:rsidRPr="00DA2AB3" w:rsidR="00F64D5C" w:rsidTr="00741957" w14:paraId="46A496EF" w14:textId="77777777">
        <w:trPr>
          <w:trHeight w:val="454"/>
          <w:jc w:val="right"/>
        </w:trPr>
        <w:tc>
          <w:tcPr>
            <w:tcW w:w="4106" w:type="dxa"/>
            <w:tcBorders>
              <w:top w:val="single" w:color="000000" w:sz="4" w:space="0"/>
              <w:left w:val="single" w:color="000000" w:sz="4" w:space="0"/>
              <w:bottom w:val="single" w:color="000000" w:sz="4" w:space="0"/>
              <w:right w:val="single" w:color="000000" w:sz="4" w:space="0"/>
            </w:tcBorders>
          </w:tcPr>
          <w:p w:rsidRPr="00146D50" w:rsidR="00334071" w:rsidP="00146D50" w:rsidRDefault="00CA6E94" w14:paraId="1E13CE2C" w14:textId="69C09015">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rsidRPr="00DA2AB3" w:rsidR="00334071" w:rsidP="003E38D9" w:rsidRDefault="00334071" w14:paraId="78D9346A" w14:textId="77777777">
            <w:pPr>
              <w:pStyle w:val="Prrafodelista"/>
              <w:snapToGrid w:val="0"/>
              <w:ind w:left="22"/>
              <w:jc w:val="both"/>
              <w:rPr>
                <w:rFonts w:ascii="Arial" w:hAnsi="Arial" w:cs="Arial"/>
                <w:b/>
              </w:rPr>
            </w:pPr>
          </w:p>
        </w:tc>
        <w:tc>
          <w:tcPr>
            <w:tcW w:w="5017" w:type="dxa"/>
            <w:gridSpan w:val="7"/>
            <w:tcBorders>
              <w:top w:val="single" w:color="000000" w:sz="4" w:space="0"/>
              <w:left w:val="single" w:color="000000" w:sz="4" w:space="0"/>
              <w:bottom w:val="single" w:color="000000" w:sz="4" w:space="0"/>
              <w:right w:val="single" w:color="000000" w:sz="4" w:space="0"/>
            </w:tcBorders>
          </w:tcPr>
          <w:p w:rsidRPr="00DA2AB3" w:rsidR="00334071" w:rsidP="006350E0" w:rsidRDefault="00334071" w14:paraId="3FBCBCD2" w14:textId="7DCBDD70">
            <w:pPr>
              <w:snapToGrid w:val="0"/>
              <w:jc w:val="both"/>
              <w:rPr>
                <w:rFonts w:ascii="Arial" w:hAnsi="Arial" w:cs="Arial"/>
                <w:bCs/>
              </w:rPr>
            </w:pPr>
          </w:p>
        </w:tc>
      </w:tr>
      <w:tr w:rsidRPr="00DA2AB3" w:rsidR="00F64D5C" w:rsidTr="00741957" w14:paraId="3F0E9CB9" w14:textId="77777777">
        <w:trPr>
          <w:gridAfter w:val="1"/>
          <w:wAfter w:w="11" w:type="dxa"/>
          <w:trHeight w:val="454"/>
          <w:jc w:val="right"/>
        </w:trPr>
        <w:tc>
          <w:tcPr>
            <w:tcW w:w="4106" w:type="dxa"/>
            <w:tcBorders>
              <w:top w:val="single" w:color="000000" w:sz="4" w:space="0"/>
              <w:left w:val="single" w:color="000000" w:sz="4" w:space="0"/>
              <w:bottom w:val="single" w:color="000000" w:sz="4" w:space="0"/>
              <w:right w:val="single" w:color="000000" w:sz="4" w:space="0"/>
            </w:tcBorders>
          </w:tcPr>
          <w:p w:rsidRPr="00DA2AB3" w:rsidR="00334071" w:rsidP="00146D50" w:rsidRDefault="00CA6E94" w14:paraId="333F3614" w14:textId="4FEC9FE3">
            <w:pPr>
              <w:pStyle w:val="Prrafodelista"/>
              <w:numPr>
                <w:ilvl w:val="1"/>
                <w:numId w:val="18"/>
              </w:numPr>
              <w:snapToGrid w:val="0"/>
              <w:jc w:val="both"/>
              <w:rPr>
                <w:rFonts w:ascii="Arial" w:hAnsi="Arial" w:cs="Arial"/>
                <w:b/>
              </w:rPr>
            </w:pPr>
            <w:r w:rsidRPr="00DA2AB3">
              <w:rPr>
                <w:rFonts w:ascii="Arial" w:hAnsi="Arial" w:cs="Arial"/>
                <w:b/>
              </w:rPr>
              <w:t>Fecha de realización del estudio de valoración</w:t>
            </w:r>
          </w:p>
          <w:p w:rsidRPr="00DA2AB3" w:rsidR="00334071" w:rsidP="003E38D9" w:rsidRDefault="00334071" w14:paraId="1B0A5C48" w14:textId="77777777">
            <w:pPr>
              <w:pStyle w:val="Prrafodelista"/>
              <w:snapToGrid w:val="0"/>
              <w:ind w:left="22"/>
              <w:jc w:val="both"/>
              <w:rPr>
                <w:rFonts w:ascii="Arial" w:hAnsi="Arial" w:cs="Arial"/>
                <w:b/>
              </w:rPr>
            </w:pPr>
          </w:p>
        </w:tc>
        <w:tc>
          <w:tcPr>
            <w:tcW w:w="846" w:type="dxa"/>
            <w:tcBorders>
              <w:top w:val="single" w:color="000000" w:sz="4" w:space="0"/>
              <w:left w:val="single" w:color="000000" w:sz="4" w:space="0"/>
              <w:bottom w:val="single" w:color="000000" w:sz="4" w:space="0"/>
              <w:right w:val="single" w:color="000000" w:sz="4" w:space="0"/>
            </w:tcBorders>
            <w:vAlign w:val="center"/>
          </w:tcPr>
          <w:p w:rsidRPr="00DA2AB3" w:rsidR="00334071" w:rsidP="00592C49" w:rsidRDefault="00CA6E94" w14:paraId="778306C7" w14:textId="77777777">
            <w:pPr>
              <w:snapToGrid w:val="0"/>
              <w:ind w:left="39"/>
              <w:jc w:val="center"/>
              <w:rPr>
                <w:rFonts w:ascii="Arial" w:hAnsi="Arial" w:cs="Arial"/>
                <w:b/>
              </w:rPr>
            </w:pPr>
            <w:proofErr w:type="spellStart"/>
            <w:r w:rsidRPr="00DA2AB3">
              <w:rPr>
                <w:rFonts w:ascii="Arial" w:hAnsi="Arial" w:cs="Arial"/>
                <w:b/>
              </w:rPr>
              <w:t>dd</w:t>
            </w:r>
            <w:proofErr w:type="spellEnd"/>
          </w:p>
        </w:tc>
        <w:tc>
          <w:tcPr>
            <w:tcW w:w="847" w:type="dxa"/>
            <w:tcBorders>
              <w:top w:val="single" w:color="000000" w:sz="4" w:space="0"/>
              <w:left w:val="single" w:color="000000" w:sz="4" w:space="0"/>
              <w:bottom w:val="single" w:color="000000" w:sz="4" w:space="0"/>
              <w:right w:val="single" w:color="000000" w:sz="4" w:space="0"/>
            </w:tcBorders>
            <w:vAlign w:val="center"/>
          </w:tcPr>
          <w:p w:rsidRPr="00DA2AB3" w:rsidR="00334071" w:rsidP="006350E0" w:rsidRDefault="006B4BC1" w14:paraId="78A7EB36" w14:textId="65835D7A">
            <w:pPr>
              <w:snapToGrid w:val="0"/>
              <w:jc w:val="center"/>
              <w:rPr>
                <w:rFonts w:ascii="Arial" w:hAnsi="Arial" w:cs="Arial"/>
                <w:bCs/>
              </w:rPr>
            </w:pPr>
            <w:r>
              <w:rPr>
                <w:rFonts w:ascii="Arial" w:hAnsi="Arial" w:cs="Arial"/>
                <w:bCs/>
              </w:rPr>
              <w:t>2</w:t>
            </w:r>
            <w:r w:rsidR="003D6C07">
              <w:rPr>
                <w:rFonts w:ascii="Arial" w:hAnsi="Arial" w:cs="Arial"/>
                <w:bCs/>
              </w:rPr>
              <w:t>5</w:t>
            </w:r>
          </w:p>
        </w:tc>
        <w:tc>
          <w:tcPr>
            <w:tcW w:w="847" w:type="dxa"/>
            <w:tcBorders>
              <w:top w:val="single" w:color="000000" w:sz="4" w:space="0"/>
              <w:left w:val="single" w:color="000000" w:sz="4" w:space="0"/>
              <w:bottom w:val="single" w:color="000000" w:sz="4" w:space="0"/>
              <w:right w:val="single" w:color="000000" w:sz="4" w:space="0"/>
            </w:tcBorders>
            <w:vAlign w:val="center"/>
          </w:tcPr>
          <w:p w:rsidRPr="00DA2AB3" w:rsidR="00334071" w:rsidP="00592C49" w:rsidRDefault="00CA6E94" w14:paraId="5CF77E9C" w14:textId="77777777">
            <w:pPr>
              <w:snapToGrid w:val="0"/>
              <w:jc w:val="center"/>
              <w:rPr>
                <w:rFonts w:ascii="Arial" w:hAnsi="Arial" w:cs="Arial"/>
                <w:b/>
              </w:rPr>
            </w:pPr>
            <w:r w:rsidRPr="00DA2AB3">
              <w:rPr>
                <w:rFonts w:ascii="Arial" w:hAnsi="Arial" w:cs="Arial"/>
                <w:b/>
              </w:rPr>
              <w:t>mm</w:t>
            </w:r>
          </w:p>
        </w:tc>
        <w:tc>
          <w:tcPr>
            <w:tcW w:w="846" w:type="dxa"/>
            <w:tcBorders>
              <w:top w:val="single" w:color="000000" w:sz="4" w:space="0"/>
              <w:left w:val="single" w:color="000000" w:sz="4" w:space="0"/>
              <w:bottom w:val="single" w:color="000000" w:sz="4" w:space="0"/>
              <w:right w:val="single" w:color="000000" w:sz="4" w:space="0"/>
            </w:tcBorders>
            <w:vAlign w:val="center"/>
          </w:tcPr>
          <w:p w:rsidRPr="00DA2AB3" w:rsidR="00334071" w:rsidP="006350E0" w:rsidRDefault="006B4BC1" w14:paraId="1DC11A97" w14:textId="7AD20861">
            <w:pPr>
              <w:snapToGrid w:val="0"/>
              <w:jc w:val="center"/>
              <w:rPr>
                <w:rFonts w:ascii="Arial" w:hAnsi="Arial" w:cs="Arial"/>
                <w:bCs/>
              </w:rPr>
            </w:pPr>
            <w:r>
              <w:rPr>
                <w:rFonts w:ascii="Arial" w:hAnsi="Arial" w:cs="Arial"/>
                <w:bCs/>
              </w:rPr>
              <w:t>05</w:t>
            </w:r>
          </w:p>
        </w:tc>
        <w:tc>
          <w:tcPr>
            <w:tcW w:w="773" w:type="dxa"/>
            <w:tcBorders>
              <w:top w:val="single" w:color="000000" w:sz="4" w:space="0"/>
              <w:left w:val="single" w:color="000000" w:sz="4" w:space="0"/>
              <w:bottom w:val="single" w:color="000000" w:sz="4" w:space="0"/>
              <w:right w:val="single" w:color="000000" w:sz="4" w:space="0"/>
            </w:tcBorders>
            <w:vAlign w:val="center"/>
          </w:tcPr>
          <w:p w:rsidRPr="00DA2AB3" w:rsidR="00334071" w:rsidP="00592C49" w:rsidRDefault="00CA6E94" w14:paraId="1425C642" w14:textId="77777777">
            <w:pPr>
              <w:snapToGrid w:val="0"/>
              <w:jc w:val="center"/>
              <w:rPr>
                <w:rFonts w:ascii="Arial" w:hAnsi="Arial" w:cs="Arial"/>
                <w:b/>
              </w:rPr>
            </w:pPr>
            <w:proofErr w:type="spellStart"/>
            <w:r w:rsidRPr="00DA2AB3">
              <w:rPr>
                <w:rFonts w:ascii="Arial" w:hAnsi="Arial" w:cs="Arial"/>
                <w:b/>
              </w:rPr>
              <w:t>aaaa</w:t>
            </w:r>
            <w:proofErr w:type="spellEnd"/>
          </w:p>
        </w:tc>
        <w:tc>
          <w:tcPr>
            <w:tcW w:w="847" w:type="dxa"/>
            <w:tcBorders>
              <w:top w:val="single" w:color="000000" w:sz="4" w:space="0"/>
              <w:left w:val="single" w:color="000000" w:sz="4" w:space="0"/>
              <w:bottom w:val="single" w:color="000000" w:sz="4" w:space="0"/>
              <w:right w:val="single" w:color="000000" w:sz="4" w:space="0"/>
            </w:tcBorders>
            <w:vAlign w:val="center"/>
          </w:tcPr>
          <w:p w:rsidRPr="00DA2AB3" w:rsidR="00334071" w:rsidP="006350E0" w:rsidRDefault="006B4BC1" w14:paraId="08339CAF" w14:textId="27556906">
            <w:pPr>
              <w:snapToGrid w:val="0"/>
              <w:jc w:val="both"/>
              <w:rPr>
                <w:rFonts w:ascii="Arial" w:hAnsi="Arial" w:cs="Arial"/>
                <w:bCs/>
              </w:rPr>
            </w:pPr>
            <w:r>
              <w:rPr>
                <w:rFonts w:ascii="Arial" w:hAnsi="Arial" w:cs="Arial"/>
                <w:bCs/>
              </w:rPr>
              <w:t>2026</w:t>
            </w:r>
          </w:p>
        </w:tc>
      </w:tr>
      <w:tr w:rsidRPr="00DA2AB3" w:rsidR="006B4BC1" w:rsidTr="00741957" w14:paraId="427FEB52" w14:textId="77777777">
        <w:trPr>
          <w:gridAfter w:val="1"/>
          <w:wAfter w:w="11" w:type="dxa"/>
          <w:trHeight w:val="454"/>
          <w:jc w:val="right"/>
        </w:trPr>
        <w:tc>
          <w:tcPr>
            <w:tcW w:w="4106" w:type="dxa"/>
            <w:tcBorders>
              <w:top w:val="single" w:color="000000" w:sz="4" w:space="0"/>
              <w:left w:val="single" w:color="000000" w:sz="4" w:space="0"/>
              <w:bottom w:val="single" w:color="000000" w:sz="4" w:space="0"/>
              <w:right w:val="single" w:color="000000" w:sz="4" w:space="0"/>
            </w:tcBorders>
            <w:vAlign w:val="center"/>
          </w:tcPr>
          <w:p w:rsidRPr="00DA2AB3" w:rsidR="006B4BC1" w:rsidP="006B4BC1" w:rsidRDefault="006B4BC1" w14:paraId="2E9F330F" w14:textId="307D08E1">
            <w:pPr>
              <w:pStyle w:val="Prrafodelista"/>
              <w:numPr>
                <w:ilvl w:val="1"/>
                <w:numId w:val="18"/>
              </w:numPr>
              <w:snapToGrid w:val="0"/>
              <w:jc w:val="both"/>
              <w:rPr>
                <w:rFonts w:ascii="Arial" w:hAnsi="Arial" w:cs="Arial"/>
                <w:b/>
              </w:rPr>
            </w:pPr>
            <w:r w:rsidRPr="00DA2AB3">
              <w:rPr>
                <w:rFonts w:ascii="Arial" w:hAnsi="Arial" w:cs="Arial"/>
                <w:b/>
              </w:rPr>
              <w:t>Número y fecha del acta de aprobación (Acta Número 7)</w:t>
            </w:r>
          </w:p>
          <w:p w:rsidRPr="00DA2AB3" w:rsidR="006B4BC1" w:rsidP="006B4BC1" w:rsidRDefault="006B4BC1" w14:paraId="2C7695BA" w14:textId="77777777">
            <w:pPr>
              <w:pStyle w:val="Prrafodelista"/>
              <w:snapToGrid w:val="0"/>
              <w:ind w:left="22"/>
              <w:jc w:val="both"/>
              <w:rPr>
                <w:rFonts w:ascii="Arial" w:hAnsi="Arial" w:cs="Arial"/>
                <w:b/>
              </w:rPr>
            </w:pPr>
          </w:p>
        </w:tc>
        <w:tc>
          <w:tcPr>
            <w:tcW w:w="846" w:type="dxa"/>
            <w:tcBorders>
              <w:top w:val="single" w:color="000000" w:sz="4" w:space="0"/>
              <w:left w:val="single" w:color="000000" w:sz="4" w:space="0"/>
              <w:bottom w:val="single" w:color="000000" w:sz="4" w:space="0"/>
              <w:right w:val="single" w:color="000000" w:sz="4" w:space="0"/>
            </w:tcBorders>
            <w:vAlign w:val="center"/>
          </w:tcPr>
          <w:p w:rsidRPr="00DA2AB3" w:rsidR="006B4BC1" w:rsidP="006B4BC1" w:rsidRDefault="006B4BC1" w14:paraId="5C5ABACA" w14:textId="77777777">
            <w:pPr>
              <w:snapToGrid w:val="0"/>
              <w:ind w:left="39"/>
              <w:jc w:val="center"/>
              <w:rPr>
                <w:rFonts w:ascii="Arial" w:hAnsi="Arial" w:cs="Arial"/>
                <w:b/>
              </w:rPr>
            </w:pPr>
            <w:proofErr w:type="spellStart"/>
            <w:r w:rsidRPr="00DA2AB3">
              <w:rPr>
                <w:rFonts w:ascii="Arial" w:hAnsi="Arial" w:cs="Arial"/>
                <w:b/>
              </w:rPr>
              <w:t>dd</w:t>
            </w:r>
            <w:proofErr w:type="spellEnd"/>
          </w:p>
        </w:tc>
        <w:tc>
          <w:tcPr>
            <w:tcW w:w="847" w:type="dxa"/>
            <w:tcBorders>
              <w:top w:val="single" w:color="000000" w:sz="4" w:space="0"/>
              <w:left w:val="single" w:color="000000" w:sz="4" w:space="0"/>
              <w:bottom w:val="single" w:color="000000" w:sz="4" w:space="0"/>
              <w:right w:val="single" w:color="000000" w:sz="4" w:space="0"/>
            </w:tcBorders>
            <w:vAlign w:val="center"/>
          </w:tcPr>
          <w:p w:rsidRPr="00DA2AB3" w:rsidR="006B4BC1" w:rsidP="006B4BC1" w:rsidRDefault="006B4BC1" w14:paraId="1FBCB665" w14:textId="2B65C597">
            <w:pPr>
              <w:snapToGrid w:val="0"/>
              <w:ind w:left="-107" w:hanging="34"/>
              <w:jc w:val="center"/>
              <w:rPr>
                <w:rFonts w:ascii="Arial" w:hAnsi="Arial" w:cs="Arial"/>
                <w:bCs/>
              </w:rPr>
            </w:pPr>
            <w:r>
              <w:rPr>
                <w:rFonts w:ascii="Arial" w:hAnsi="Arial" w:cs="Arial"/>
                <w:bCs/>
              </w:rPr>
              <w:t>2</w:t>
            </w:r>
            <w:r w:rsidR="003D6C07">
              <w:rPr>
                <w:rFonts w:ascii="Arial" w:hAnsi="Arial" w:cs="Arial"/>
                <w:bCs/>
              </w:rPr>
              <w:t>5</w:t>
            </w:r>
          </w:p>
        </w:tc>
        <w:tc>
          <w:tcPr>
            <w:tcW w:w="847" w:type="dxa"/>
            <w:tcBorders>
              <w:top w:val="single" w:color="000000" w:sz="4" w:space="0"/>
              <w:left w:val="single" w:color="000000" w:sz="4" w:space="0"/>
              <w:bottom w:val="single" w:color="000000" w:sz="4" w:space="0"/>
              <w:right w:val="single" w:color="000000" w:sz="4" w:space="0"/>
            </w:tcBorders>
            <w:vAlign w:val="center"/>
          </w:tcPr>
          <w:p w:rsidRPr="00DA2AB3" w:rsidR="006B4BC1" w:rsidP="006B4BC1" w:rsidRDefault="006B4BC1" w14:paraId="25AE0075" w14:textId="6F0FF07F">
            <w:pPr>
              <w:snapToGrid w:val="0"/>
              <w:jc w:val="center"/>
              <w:rPr>
                <w:rFonts w:ascii="Arial" w:hAnsi="Arial" w:cs="Arial"/>
                <w:b/>
              </w:rPr>
            </w:pPr>
            <w:r w:rsidRPr="00DA2AB3">
              <w:rPr>
                <w:rFonts w:ascii="Arial" w:hAnsi="Arial" w:cs="Arial"/>
                <w:b/>
              </w:rPr>
              <w:t>mm</w:t>
            </w:r>
          </w:p>
        </w:tc>
        <w:tc>
          <w:tcPr>
            <w:tcW w:w="846" w:type="dxa"/>
            <w:tcBorders>
              <w:top w:val="single" w:color="000000" w:sz="4" w:space="0"/>
              <w:left w:val="single" w:color="000000" w:sz="4" w:space="0"/>
              <w:bottom w:val="single" w:color="000000" w:sz="4" w:space="0"/>
              <w:right w:val="single" w:color="000000" w:sz="4" w:space="0"/>
            </w:tcBorders>
            <w:vAlign w:val="center"/>
          </w:tcPr>
          <w:p w:rsidRPr="00DA2AB3" w:rsidR="006B4BC1" w:rsidP="006B4BC1" w:rsidRDefault="006B4BC1" w14:paraId="1F545216" w14:textId="518A2083">
            <w:pPr>
              <w:snapToGrid w:val="0"/>
              <w:jc w:val="center"/>
              <w:rPr>
                <w:rFonts w:ascii="Arial" w:hAnsi="Arial" w:cs="Arial"/>
                <w:bCs/>
              </w:rPr>
            </w:pPr>
            <w:r>
              <w:rPr>
                <w:rFonts w:ascii="Arial" w:hAnsi="Arial" w:cs="Arial"/>
                <w:bCs/>
              </w:rPr>
              <w:t>05</w:t>
            </w:r>
          </w:p>
        </w:tc>
        <w:tc>
          <w:tcPr>
            <w:tcW w:w="773" w:type="dxa"/>
            <w:tcBorders>
              <w:top w:val="single" w:color="000000" w:sz="4" w:space="0"/>
              <w:left w:val="single" w:color="000000" w:sz="4" w:space="0"/>
              <w:bottom w:val="single" w:color="000000" w:sz="4" w:space="0"/>
              <w:right w:val="single" w:color="000000" w:sz="4" w:space="0"/>
            </w:tcBorders>
            <w:vAlign w:val="center"/>
          </w:tcPr>
          <w:p w:rsidRPr="00DA2AB3" w:rsidR="006B4BC1" w:rsidP="006B4BC1" w:rsidRDefault="006B4BC1" w14:paraId="00DDD7B5" w14:textId="27675AD3">
            <w:pPr>
              <w:snapToGrid w:val="0"/>
              <w:jc w:val="center"/>
              <w:rPr>
                <w:rFonts w:ascii="Arial" w:hAnsi="Arial" w:cs="Arial"/>
                <w:b/>
              </w:rPr>
            </w:pPr>
            <w:proofErr w:type="spellStart"/>
            <w:r w:rsidRPr="00DA2AB3">
              <w:rPr>
                <w:rFonts w:ascii="Arial" w:hAnsi="Arial" w:cs="Arial"/>
                <w:b/>
              </w:rPr>
              <w:t>aaaa</w:t>
            </w:r>
            <w:proofErr w:type="spellEnd"/>
          </w:p>
        </w:tc>
        <w:tc>
          <w:tcPr>
            <w:tcW w:w="847" w:type="dxa"/>
            <w:tcBorders>
              <w:top w:val="single" w:color="000000" w:sz="4" w:space="0"/>
              <w:left w:val="single" w:color="000000" w:sz="4" w:space="0"/>
              <w:bottom w:val="single" w:color="000000" w:sz="4" w:space="0"/>
              <w:right w:val="single" w:color="000000" w:sz="4" w:space="0"/>
            </w:tcBorders>
            <w:vAlign w:val="center"/>
          </w:tcPr>
          <w:p w:rsidRPr="00DA2AB3" w:rsidR="006B4BC1" w:rsidP="006B4BC1" w:rsidRDefault="006B4BC1" w14:paraId="59A8F9B1" w14:textId="431416B6">
            <w:pPr>
              <w:snapToGrid w:val="0"/>
              <w:jc w:val="both"/>
              <w:rPr>
                <w:rFonts w:ascii="Arial" w:hAnsi="Arial" w:cs="Arial"/>
                <w:bCs/>
              </w:rPr>
            </w:pPr>
            <w:r>
              <w:rPr>
                <w:rFonts w:ascii="Arial" w:hAnsi="Arial" w:cs="Arial"/>
                <w:bCs/>
              </w:rPr>
              <w:t>2026</w:t>
            </w:r>
          </w:p>
        </w:tc>
      </w:tr>
    </w:tbl>
    <w:p w:rsidRPr="00DA2AB3" w:rsidR="00334071" w:rsidRDefault="00334071" w14:paraId="40737CEF" w14:textId="77777777">
      <w:pPr>
        <w:jc w:val="both"/>
        <w:rPr>
          <w:rFonts w:ascii="Arial" w:hAnsi="Arial" w:cs="Arial"/>
        </w:rPr>
      </w:pPr>
    </w:p>
    <w:p w:rsidRPr="00DA2AB3" w:rsidR="00334071" w:rsidRDefault="00334071" w14:paraId="298CB5FE" w14:textId="77777777">
      <w:pPr>
        <w:suppressAutoHyphens w:val="0"/>
        <w:rPr>
          <w:rFonts w:ascii="Arial" w:hAnsi="Arial" w:cs="Arial"/>
        </w:rPr>
      </w:pPr>
    </w:p>
    <w:p w:rsidRPr="00DA2AB3" w:rsidR="00334071" w:rsidRDefault="00334071" w14:paraId="162E8A99" w14:textId="77777777">
      <w:pPr>
        <w:jc w:val="both"/>
        <w:rPr>
          <w:rFonts w:ascii="Arial" w:hAnsi="Arial" w:cs="Arial"/>
        </w:rPr>
      </w:pPr>
    </w:p>
    <w:p w:rsidRPr="00DA2AB3" w:rsidR="00334071" w:rsidP="00366090" w:rsidRDefault="00CA6E94" w14:paraId="1287C156" w14:textId="77777777">
      <w:pPr>
        <w:numPr>
          <w:ilvl w:val="0"/>
          <w:numId w:val="18"/>
        </w:numPr>
        <w:ind w:left="-567" w:firstLine="0"/>
        <w:jc w:val="both"/>
        <w:rPr>
          <w:rFonts w:ascii="Arial" w:hAnsi="Arial" w:cs="Arial"/>
          <w:b/>
          <w:bCs/>
        </w:rPr>
      </w:pPr>
      <w:r w:rsidRPr="00DA2AB3">
        <w:rPr>
          <w:rFonts w:ascii="Arial" w:hAnsi="Arial" w:cs="Arial"/>
          <w:b/>
          <w:bCs/>
        </w:rPr>
        <w:t>OBSERVACIONES</w:t>
      </w:r>
    </w:p>
    <w:p w:rsidRPr="00DA2AB3" w:rsidR="00334071" w:rsidP="00892278" w:rsidRDefault="00334071" w14:paraId="7D10CB18" w14:textId="77777777">
      <w:pPr>
        <w:ind w:left="360"/>
        <w:jc w:val="both"/>
        <w:rPr>
          <w:rFonts w:ascii="Arial" w:hAnsi="Arial" w:cs="Arial"/>
          <w:b/>
          <w:bCs/>
        </w:rPr>
      </w:pPr>
    </w:p>
    <w:tbl>
      <w:tblPr>
        <w:tblW w:w="938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85"/>
      </w:tblGrid>
      <w:tr w:rsidRPr="00DA2AB3" w:rsidR="00F64D5C" w:rsidTr="000E29B6" w14:paraId="279C940A" w14:textId="77777777">
        <w:trPr>
          <w:trHeight w:val="450"/>
        </w:trPr>
        <w:tc>
          <w:tcPr>
            <w:tcW w:w="9385" w:type="dxa"/>
          </w:tcPr>
          <w:p w:rsidRPr="00DA2AB3" w:rsidR="00334071" w:rsidP="008A442A" w:rsidRDefault="00334071" w14:paraId="084C432B" w14:textId="77777777">
            <w:pPr>
              <w:jc w:val="both"/>
              <w:rPr>
                <w:rFonts w:ascii="Arial" w:hAnsi="Arial" w:cs="Arial"/>
                <w:b/>
                <w:bCs/>
              </w:rPr>
            </w:pPr>
          </w:p>
          <w:p w:rsidRPr="00EB7829" w:rsidR="00334071" w:rsidP="00EB7829" w:rsidRDefault="00EB7829" w14:paraId="70B98E60" w14:textId="1B2A1A6D">
            <w:pPr>
              <w:shd w:val="clear" w:color="auto" w:fill="FFFF00"/>
              <w:jc w:val="both"/>
              <w:rPr>
                <w:rFonts w:ascii="Arial" w:hAnsi="Arial" w:cs="Arial"/>
                <w:b/>
                <w:bCs/>
                <w:sz w:val="22"/>
                <w:szCs w:val="22"/>
              </w:rPr>
            </w:pPr>
            <w:r w:rsidRPr="00EB7829">
              <w:rPr>
                <w:rFonts w:ascii="Arial" w:hAnsi="Arial" w:cs="Arial"/>
                <w:b/>
                <w:bCs/>
                <w:sz w:val="22"/>
                <w:szCs w:val="22"/>
              </w:rPr>
              <w:t>La custodia de los libros y registros contables definitivos recae sobre la dependencia financiera</w:t>
            </w:r>
          </w:p>
          <w:p w:rsidRPr="00EB7829" w:rsidR="00334071" w:rsidP="00EB7829" w:rsidRDefault="00334071" w14:paraId="1997FD33" w14:textId="77777777">
            <w:pPr>
              <w:shd w:val="clear" w:color="auto" w:fill="FFFF00"/>
              <w:jc w:val="both"/>
              <w:rPr>
                <w:rFonts w:ascii="Arial" w:hAnsi="Arial" w:cs="Arial"/>
                <w:b/>
                <w:bCs/>
                <w:sz w:val="22"/>
                <w:szCs w:val="22"/>
              </w:rPr>
            </w:pPr>
          </w:p>
          <w:p w:rsidRPr="00DA2AB3" w:rsidR="00334071" w:rsidP="008A442A" w:rsidRDefault="00334071" w14:paraId="76D95EF9" w14:textId="77777777">
            <w:pPr>
              <w:jc w:val="both"/>
              <w:rPr>
                <w:rFonts w:ascii="Arial" w:hAnsi="Arial" w:cs="Arial"/>
                <w:b/>
                <w:bCs/>
              </w:rPr>
            </w:pPr>
          </w:p>
          <w:p w:rsidRPr="00DA2AB3" w:rsidR="00334071" w:rsidP="008A442A" w:rsidRDefault="00334071" w14:paraId="0C1D614F" w14:textId="77777777">
            <w:pPr>
              <w:jc w:val="both"/>
              <w:rPr>
                <w:rFonts w:ascii="Arial" w:hAnsi="Arial" w:cs="Arial"/>
                <w:b/>
                <w:bCs/>
              </w:rPr>
            </w:pPr>
          </w:p>
          <w:p w:rsidRPr="00234849" w:rsidR="00234849" w:rsidP="00234849" w:rsidRDefault="00C90394" w14:paraId="6960E82A" w14:textId="7FD8FF81">
            <w:pPr>
              <w:shd w:val="clear" w:color="auto" w:fill="FFFF00"/>
              <w:tabs>
                <w:tab w:val="num" w:pos="720"/>
              </w:tabs>
              <w:jc w:val="both"/>
              <w:rPr>
                <w:rFonts w:ascii="Arial" w:hAnsi="Arial" w:cs="Arial"/>
                <w:b/>
                <w:bCs/>
                <w:i/>
                <w:iCs/>
                <w:lang w:val="es-CO"/>
              </w:rPr>
            </w:pPr>
            <w:r>
              <w:rPr>
                <w:rFonts w:ascii="Arial" w:hAnsi="Arial" w:cs="Arial"/>
                <w:b/>
                <w:bCs/>
                <w:lang w:val="es-CO"/>
              </w:rPr>
              <w:t>Con relación a</w:t>
            </w:r>
            <w:r w:rsidR="00234849">
              <w:rPr>
                <w:rFonts w:ascii="Arial" w:hAnsi="Arial" w:cs="Arial"/>
                <w:b/>
                <w:bCs/>
                <w:lang w:val="es-CO"/>
              </w:rPr>
              <w:t xml:space="preserve"> la consulta y acceso este es </w:t>
            </w:r>
            <w:r w:rsidRPr="00234849" w:rsidR="00234849">
              <w:rPr>
                <w:rFonts w:ascii="Arial" w:hAnsi="Arial" w:cs="Arial"/>
                <w:b/>
                <w:bCs/>
                <w:i/>
                <w:iCs/>
                <w:lang w:val="es-CO"/>
              </w:rPr>
              <w:t>una restricción parcial por folios, no de todo el expediente</w:t>
            </w:r>
            <w:r w:rsidR="00234849">
              <w:rPr>
                <w:rFonts w:ascii="Arial" w:hAnsi="Arial" w:cs="Arial"/>
                <w:b/>
                <w:bCs/>
                <w:i/>
                <w:iCs/>
                <w:lang w:val="es-CO"/>
              </w:rPr>
              <w:t xml:space="preserve"> sino de aquellos </w:t>
            </w:r>
            <w:r w:rsidRPr="00234849" w:rsidR="00234849">
              <w:rPr>
                <w:rFonts w:ascii="Arial" w:hAnsi="Arial" w:cs="Arial"/>
                <w:b/>
                <w:bCs/>
                <w:i/>
                <w:iCs/>
                <w:lang w:val="es-CO"/>
              </w:rPr>
              <w:t>folios específicos del expediente que contengan:</w:t>
            </w:r>
          </w:p>
          <w:p w:rsidRPr="00234849" w:rsidR="00234849" w:rsidP="00234849" w:rsidRDefault="00234849" w14:paraId="45B77BB5" w14:textId="77777777">
            <w:pPr>
              <w:numPr>
                <w:ilvl w:val="0"/>
                <w:numId w:val="40"/>
              </w:numPr>
              <w:shd w:val="clear" w:color="auto" w:fill="FFFF00"/>
              <w:jc w:val="both"/>
              <w:rPr>
                <w:rFonts w:ascii="Arial" w:hAnsi="Arial" w:cs="Arial"/>
                <w:b/>
                <w:bCs/>
                <w:i/>
                <w:iCs/>
                <w:lang w:val="es-CO"/>
              </w:rPr>
            </w:pPr>
            <w:r w:rsidRPr="00234849">
              <w:rPr>
                <w:rFonts w:ascii="Arial" w:hAnsi="Arial" w:cs="Arial"/>
                <w:b/>
                <w:bCs/>
                <w:i/>
                <w:iCs/>
                <w:lang w:val="es-CO"/>
              </w:rPr>
              <w:t>Datos personales sensibles de los solicitantes, propietarios de predios o ingenieros (Cédulas, teléfonos, correos privados) protegidos por Habeas Data.</w:t>
            </w:r>
          </w:p>
          <w:p w:rsidRPr="00234849" w:rsidR="00234849" w:rsidP="00234849" w:rsidRDefault="00234849" w14:paraId="2B11B089" w14:textId="77777777">
            <w:pPr>
              <w:numPr>
                <w:ilvl w:val="0"/>
                <w:numId w:val="40"/>
              </w:numPr>
              <w:shd w:val="clear" w:color="auto" w:fill="FFFF00"/>
              <w:jc w:val="both"/>
              <w:rPr>
                <w:rFonts w:ascii="Arial" w:hAnsi="Arial" w:cs="Arial"/>
                <w:b/>
                <w:bCs/>
                <w:i/>
                <w:iCs/>
                <w:lang w:val="es-CO"/>
              </w:rPr>
            </w:pPr>
            <w:r w:rsidRPr="00234849">
              <w:rPr>
                <w:rFonts w:ascii="Arial" w:hAnsi="Arial" w:cs="Arial"/>
                <w:b/>
                <w:bCs/>
                <w:i/>
                <w:iCs/>
                <w:lang w:val="es-CO"/>
              </w:rPr>
              <w:lastRenderedPageBreak/>
              <w:t>Secretos industriales y comerciales de los operadores de telecomunicaciones (planos detallados de frecuencias, topología exacta de la red corporativa, presupuestos de inversión privada y capacidad tecnológica de los equipos).</w:t>
            </w:r>
          </w:p>
          <w:p w:rsidRPr="00234849" w:rsidR="00234849" w:rsidP="00234849" w:rsidRDefault="00234849" w14:paraId="4A036F9E" w14:textId="60AE532E">
            <w:pPr>
              <w:shd w:val="clear" w:color="auto" w:fill="FFFF00"/>
              <w:tabs>
                <w:tab w:val="num" w:pos="720"/>
              </w:tabs>
              <w:jc w:val="both"/>
              <w:rPr>
                <w:rFonts w:ascii="Arial" w:hAnsi="Arial" w:cs="Arial"/>
                <w:b/>
                <w:bCs/>
                <w:lang w:val="es-CO"/>
              </w:rPr>
            </w:pPr>
            <w:r w:rsidRPr="00234849">
              <w:rPr>
                <w:rFonts w:ascii="Arial" w:hAnsi="Arial" w:cs="Arial"/>
                <w:b/>
                <w:bCs/>
                <w:i/>
                <w:iCs/>
                <w:lang w:val="es-CO"/>
              </w:rPr>
              <w:t>.</w:t>
            </w:r>
          </w:p>
          <w:p w:rsidRPr="00234849" w:rsidR="00334071" w:rsidP="008A442A" w:rsidRDefault="00334071" w14:paraId="5E2AC813" w14:textId="77777777">
            <w:pPr>
              <w:jc w:val="both"/>
              <w:rPr>
                <w:rFonts w:ascii="Arial" w:hAnsi="Arial" w:cs="Arial"/>
                <w:b/>
                <w:bCs/>
                <w:lang w:val="es-CO"/>
              </w:rPr>
            </w:pPr>
          </w:p>
          <w:p w:rsidRPr="00DA2AB3" w:rsidR="00334071" w:rsidP="008A442A" w:rsidRDefault="00334071" w14:paraId="2A4A5978" w14:textId="77777777">
            <w:pPr>
              <w:jc w:val="both"/>
              <w:rPr>
                <w:rFonts w:ascii="Arial" w:hAnsi="Arial" w:cs="Arial"/>
                <w:b/>
                <w:bCs/>
              </w:rPr>
            </w:pPr>
          </w:p>
          <w:p w:rsidRPr="00DA2AB3" w:rsidR="00334071" w:rsidP="008A442A" w:rsidRDefault="00334071" w14:paraId="01571EE6" w14:textId="76E30FE3">
            <w:pPr>
              <w:jc w:val="both"/>
              <w:rPr>
                <w:rFonts w:ascii="Arial" w:hAnsi="Arial" w:cs="Arial"/>
                <w:b/>
                <w:bCs/>
              </w:rPr>
            </w:pPr>
          </w:p>
          <w:p w:rsidRPr="00DA2AB3" w:rsidR="00334071" w:rsidP="008A442A" w:rsidRDefault="00334071" w14:paraId="064909EB" w14:textId="77777777">
            <w:pPr>
              <w:jc w:val="both"/>
              <w:rPr>
                <w:rFonts w:ascii="Arial" w:hAnsi="Arial" w:cs="Arial"/>
                <w:b/>
                <w:bCs/>
              </w:rPr>
            </w:pPr>
          </w:p>
          <w:p w:rsidRPr="00DA2AB3" w:rsidR="00334071" w:rsidP="008A442A" w:rsidRDefault="00334071" w14:paraId="3B0E1DDE" w14:textId="77777777">
            <w:pPr>
              <w:jc w:val="both"/>
              <w:rPr>
                <w:rFonts w:ascii="Arial" w:hAnsi="Arial" w:cs="Arial"/>
                <w:b/>
                <w:bCs/>
              </w:rPr>
            </w:pPr>
          </w:p>
        </w:tc>
      </w:tr>
    </w:tbl>
    <w:p w:rsidR="0015799C" w:rsidP="00EF5B39" w:rsidRDefault="0015799C" w14:paraId="19BE9E9B" w14:textId="77777777">
      <w:pPr>
        <w:jc w:val="both"/>
        <w:rPr>
          <w:rFonts w:ascii="Arial" w:hAnsi="Arial" w:cs="Arial"/>
          <w:b/>
          <w:bCs/>
        </w:rPr>
      </w:pPr>
    </w:p>
    <w:p w:rsidR="0015799C" w:rsidP="00EF5B39" w:rsidRDefault="0015799C" w14:paraId="1FB057F4" w14:textId="77777777">
      <w:pPr>
        <w:jc w:val="both"/>
        <w:rPr>
          <w:rFonts w:ascii="Arial" w:hAnsi="Arial" w:cs="Arial"/>
          <w:b/>
          <w:bCs/>
        </w:rPr>
      </w:pPr>
    </w:p>
    <w:p w:rsidR="0015799C" w:rsidP="00EF5B39" w:rsidRDefault="0015799C" w14:paraId="47E9461F" w14:textId="77777777">
      <w:pPr>
        <w:jc w:val="both"/>
        <w:rPr>
          <w:rFonts w:ascii="Arial" w:hAnsi="Arial" w:cs="Arial"/>
          <w:b/>
          <w:bCs/>
        </w:rPr>
      </w:pPr>
    </w:p>
    <w:p w:rsidR="0015799C" w:rsidP="00EF5B39" w:rsidRDefault="0015799C" w14:paraId="710D9C45" w14:textId="77777777">
      <w:pPr>
        <w:jc w:val="both"/>
        <w:rPr>
          <w:rFonts w:ascii="Arial" w:hAnsi="Arial" w:cs="Arial"/>
          <w:b/>
          <w:bCs/>
        </w:rPr>
      </w:pPr>
    </w:p>
    <w:p w:rsidR="0015799C" w:rsidP="00EF5B39" w:rsidRDefault="0015799C" w14:paraId="1DD5BA20" w14:textId="77777777">
      <w:pPr>
        <w:jc w:val="both"/>
        <w:rPr>
          <w:rFonts w:ascii="Arial" w:hAnsi="Arial" w:cs="Arial"/>
          <w:b/>
          <w:bCs/>
        </w:rPr>
      </w:pPr>
    </w:p>
    <w:p w:rsidR="0015799C" w:rsidP="00EF5B39" w:rsidRDefault="0015799C" w14:paraId="08F366C4" w14:textId="77777777">
      <w:pPr>
        <w:jc w:val="both"/>
        <w:rPr>
          <w:rFonts w:ascii="Arial" w:hAnsi="Arial" w:cs="Arial"/>
          <w:b/>
          <w:bCs/>
        </w:rPr>
      </w:pPr>
    </w:p>
    <w:p w:rsidR="0015799C" w:rsidP="00EF5B39" w:rsidRDefault="0015799C" w14:paraId="093CFF24" w14:textId="77777777">
      <w:pPr>
        <w:jc w:val="both"/>
        <w:rPr>
          <w:rFonts w:ascii="Arial" w:hAnsi="Arial" w:cs="Arial"/>
          <w:b/>
          <w:bCs/>
        </w:rPr>
      </w:pPr>
    </w:p>
    <w:p w:rsidR="0015799C" w:rsidP="00EF5B39" w:rsidRDefault="0015799C" w14:paraId="294115B6" w14:textId="77777777">
      <w:pPr>
        <w:jc w:val="both"/>
        <w:rPr>
          <w:rFonts w:ascii="Arial" w:hAnsi="Arial" w:cs="Arial"/>
          <w:b/>
          <w:bCs/>
        </w:rPr>
      </w:pPr>
    </w:p>
    <w:p w:rsidR="0015799C" w:rsidP="00EF5B39" w:rsidRDefault="0015799C" w14:paraId="0425404A" w14:textId="77777777">
      <w:pPr>
        <w:jc w:val="both"/>
        <w:rPr>
          <w:rFonts w:ascii="Arial" w:hAnsi="Arial" w:cs="Arial"/>
          <w:b/>
          <w:bCs/>
        </w:rPr>
      </w:pPr>
    </w:p>
    <w:p w:rsidR="00B7206B" w:rsidP="00EF5B39" w:rsidRDefault="00B7206B" w14:paraId="308A272A" w14:textId="77777777">
      <w:pPr>
        <w:jc w:val="both"/>
        <w:rPr>
          <w:rFonts w:ascii="Arial" w:hAnsi="Arial" w:cs="Arial"/>
          <w:b/>
          <w:bCs/>
        </w:rPr>
      </w:pPr>
    </w:p>
    <w:p w:rsidR="00B7206B" w:rsidP="00EF5B39" w:rsidRDefault="00B7206B" w14:paraId="7B67F087" w14:textId="77777777">
      <w:pPr>
        <w:jc w:val="both"/>
        <w:rPr>
          <w:rFonts w:ascii="Arial" w:hAnsi="Arial" w:cs="Arial"/>
          <w:b/>
          <w:bCs/>
        </w:rPr>
      </w:pPr>
    </w:p>
    <w:p w:rsidR="00B7206B" w:rsidP="00EF5B39" w:rsidRDefault="00B7206B" w14:paraId="16401B6E" w14:textId="77777777">
      <w:pPr>
        <w:jc w:val="both"/>
        <w:rPr>
          <w:rFonts w:ascii="Arial" w:hAnsi="Arial" w:cs="Arial"/>
          <w:b/>
          <w:bCs/>
        </w:rPr>
      </w:pPr>
    </w:p>
    <w:p w:rsidR="00B7206B" w:rsidP="00EF5B39" w:rsidRDefault="00B7206B" w14:paraId="3B09FF74" w14:textId="77777777">
      <w:pPr>
        <w:jc w:val="both"/>
        <w:rPr>
          <w:rFonts w:ascii="Arial" w:hAnsi="Arial" w:cs="Arial"/>
          <w:b/>
          <w:bCs/>
        </w:rPr>
      </w:pPr>
    </w:p>
    <w:p w:rsidR="00B7206B" w:rsidP="00EF5B39" w:rsidRDefault="00B7206B" w14:paraId="7067E534" w14:textId="77777777">
      <w:pPr>
        <w:jc w:val="both"/>
        <w:rPr>
          <w:rFonts w:ascii="Arial" w:hAnsi="Arial" w:cs="Arial"/>
          <w:b/>
          <w:bCs/>
        </w:rPr>
      </w:pPr>
    </w:p>
    <w:p w:rsidR="00B7206B" w:rsidP="00EF5B39" w:rsidRDefault="00B7206B" w14:paraId="58559730" w14:textId="77777777">
      <w:pPr>
        <w:jc w:val="both"/>
        <w:rPr>
          <w:rFonts w:ascii="Arial" w:hAnsi="Arial" w:cs="Arial"/>
          <w:b/>
          <w:bCs/>
        </w:rPr>
      </w:pPr>
    </w:p>
    <w:p w:rsidR="00B7206B" w:rsidP="00EF5B39" w:rsidRDefault="00B7206B" w14:paraId="1F0C2AD7" w14:textId="77777777">
      <w:pPr>
        <w:jc w:val="both"/>
        <w:rPr>
          <w:rFonts w:ascii="Arial" w:hAnsi="Arial" w:cs="Arial"/>
          <w:b/>
          <w:bCs/>
        </w:rPr>
      </w:pPr>
    </w:p>
    <w:p w:rsidR="0015799C" w:rsidP="00EF5B39" w:rsidRDefault="0015799C" w14:paraId="7D42B131" w14:textId="77777777">
      <w:pPr>
        <w:jc w:val="both"/>
        <w:rPr>
          <w:rFonts w:ascii="Arial" w:hAnsi="Arial" w:cs="Arial"/>
          <w:b/>
          <w:bCs/>
        </w:rPr>
      </w:pPr>
    </w:p>
    <w:p w:rsidR="0015799C" w:rsidP="00EF5B39" w:rsidRDefault="0015799C" w14:paraId="1C262221" w14:textId="77777777">
      <w:pPr>
        <w:jc w:val="both"/>
        <w:rPr>
          <w:rFonts w:ascii="Arial" w:hAnsi="Arial" w:cs="Arial"/>
          <w:b/>
          <w:bCs/>
        </w:rPr>
      </w:pPr>
    </w:p>
    <w:p w:rsidR="0015799C" w:rsidP="00EF5B39" w:rsidRDefault="0015799C" w14:paraId="302FA877" w14:textId="77777777">
      <w:pPr>
        <w:jc w:val="both"/>
        <w:rPr>
          <w:rFonts w:ascii="Arial" w:hAnsi="Arial" w:cs="Arial"/>
          <w:b/>
          <w:bCs/>
        </w:rPr>
      </w:pPr>
    </w:p>
    <w:p w:rsidR="0015799C" w:rsidP="00EF5B39" w:rsidRDefault="0015799C" w14:paraId="00EEC35B" w14:textId="77777777">
      <w:pPr>
        <w:jc w:val="both"/>
        <w:rPr>
          <w:rFonts w:ascii="Arial" w:hAnsi="Arial" w:cs="Arial"/>
          <w:b/>
          <w:bCs/>
        </w:rPr>
      </w:pPr>
    </w:p>
    <w:p w:rsidR="0015799C" w:rsidP="00EF5B39" w:rsidRDefault="0015799C" w14:paraId="587D8E1E" w14:textId="77777777">
      <w:pPr>
        <w:jc w:val="both"/>
        <w:rPr>
          <w:rFonts w:ascii="Arial" w:hAnsi="Arial" w:cs="Arial"/>
          <w:b/>
          <w:bCs/>
        </w:rPr>
      </w:pPr>
    </w:p>
    <w:p w:rsidRPr="003743AC" w:rsidR="0015799C" w:rsidP="00EF5B39" w:rsidRDefault="0015799C" w14:paraId="2385E819" w14:textId="77777777">
      <w:pPr>
        <w:jc w:val="both"/>
        <w:rPr>
          <w:rFonts w:ascii="Arial" w:hAnsi="Arial" w:cs="Arial"/>
          <w:b/>
          <w:bCs/>
          <w:sz w:val="18"/>
          <w:szCs w:val="18"/>
        </w:rPr>
      </w:pPr>
    </w:p>
    <w:p w:rsidRPr="003743AC" w:rsidR="00334071" w:rsidP="0015799C" w:rsidRDefault="00EF5B39" w14:paraId="3CE81BAD" w14:textId="63C1F94D">
      <w:pPr>
        <w:jc w:val="center"/>
        <w:rPr>
          <w:rFonts w:ascii="Arial" w:hAnsi="Arial" w:cs="Arial"/>
          <w:b/>
          <w:bCs/>
          <w:sz w:val="18"/>
          <w:szCs w:val="18"/>
        </w:rPr>
      </w:pPr>
      <w:r w:rsidRPr="003743AC">
        <w:rPr>
          <w:rFonts w:ascii="Arial" w:hAnsi="Arial" w:cs="Arial"/>
          <w:b/>
          <w:bCs/>
          <w:sz w:val="18"/>
          <w:szCs w:val="18"/>
        </w:rPr>
        <w:t>INSTRUCTIVO</w:t>
      </w:r>
    </w:p>
    <w:p w:rsidRPr="003743AC" w:rsidR="001353DB" w:rsidP="00EF5B39" w:rsidRDefault="001353DB" w14:paraId="1079B77C" w14:textId="2880BA4F">
      <w:pPr>
        <w:jc w:val="both"/>
        <w:rPr>
          <w:rFonts w:ascii="Arial" w:hAnsi="Arial" w:cs="Arial"/>
          <w:b/>
          <w:bCs/>
          <w:sz w:val="18"/>
          <w:szCs w:val="18"/>
        </w:rPr>
      </w:pPr>
    </w:p>
    <w:p w:rsidRPr="003743AC" w:rsidR="00146D50" w:rsidP="00146D50" w:rsidRDefault="00146D50" w14:paraId="1BC86732" w14:textId="129FFDA7">
      <w:pPr>
        <w:pStyle w:val="Prrafodelista"/>
        <w:tabs>
          <w:tab w:val="left" w:pos="360"/>
        </w:tabs>
        <w:ind w:left="284"/>
        <w:jc w:val="both"/>
        <w:rPr>
          <w:rFonts w:ascii="Arial" w:hAnsi="Arial" w:cs="Arial"/>
          <w:sz w:val="18"/>
          <w:szCs w:val="18"/>
        </w:rPr>
      </w:pPr>
      <w:r w:rsidRPr="003743AC">
        <w:rPr>
          <w:rFonts w:ascii="Arial" w:hAnsi="Arial" w:cs="Arial"/>
          <w:b/>
          <w:sz w:val="18"/>
          <w:szCs w:val="18"/>
        </w:rPr>
        <w:t>FICHA DE VALORACIÓN DOCUMENTAL Y DISPOSICIÓN FINAL NO.</w:t>
      </w:r>
      <w:r w:rsidRPr="003743AC" w:rsidR="00DA2AB3">
        <w:rPr>
          <w:rFonts w:ascii="Arial" w:hAnsi="Arial" w:cs="Arial"/>
          <w:b/>
          <w:sz w:val="18"/>
          <w:szCs w:val="18"/>
        </w:rPr>
        <w:t>:</w:t>
      </w:r>
      <w:r w:rsidRPr="003743AC">
        <w:rPr>
          <w:rFonts w:ascii="Arial" w:hAnsi="Arial" w:cs="Arial"/>
          <w:sz w:val="18"/>
          <w:szCs w:val="18"/>
        </w:rPr>
        <w:t xml:space="preserve"> </w:t>
      </w:r>
      <w:r w:rsidRPr="003743AC" w:rsidR="00DA2AB3">
        <w:rPr>
          <w:rFonts w:ascii="Arial" w:hAnsi="Arial" w:cs="Arial"/>
          <w:sz w:val="18"/>
          <w:szCs w:val="18"/>
        </w:rPr>
        <w:t>Registrar el n</w:t>
      </w:r>
      <w:r w:rsidRPr="003743AC">
        <w:rPr>
          <w:rFonts w:ascii="Arial" w:hAnsi="Arial" w:cs="Arial"/>
          <w:sz w:val="18"/>
          <w:szCs w:val="18"/>
        </w:rPr>
        <w:t xml:space="preserve">úmero </w:t>
      </w:r>
      <w:r w:rsidRPr="003743AC" w:rsidR="00DA2AB3">
        <w:rPr>
          <w:rFonts w:ascii="Arial" w:hAnsi="Arial" w:cs="Arial"/>
          <w:sz w:val="18"/>
          <w:szCs w:val="18"/>
        </w:rPr>
        <w:t>consecutivo asignado a la Ficha para identificación de la serie valorada.</w:t>
      </w:r>
    </w:p>
    <w:p w:rsidRPr="003743AC" w:rsidR="00146D50" w:rsidP="00146D50" w:rsidRDefault="00146D50" w14:paraId="1ED2A817" w14:textId="77777777">
      <w:pPr>
        <w:pStyle w:val="Prrafodelista"/>
        <w:tabs>
          <w:tab w:val="left" w:pos="360"/>
        </w:tabs>
        <w:ind w:left="284"/>
        <w:jc w:val="both"/>
        <w:rPr>
          <w:rFonts w:ascii="Arial" w:hAnsi="Arial" w:cs="Arial"/>
          <w:sz w:val="18"/>
          <w:szCs w:val="18"/>
        </w:rPr>
      </w:pPr>
    </w:p>
    <w:p w:rsidRPr="003743AC" w:rsidR="00DA2AB3" w:rsidP="00146D50" w:rsidRDefault="00DA2AB3" w14:paraId="779CD598" w14:textId="722BBA89">
      <w:pPr>
        <w:pStyle w:val="Prrafodelista"/>
        <w:numPr>
          <w:ilvl w:val="0"/>
          <w:numId w:val="25"/>
        </w:numPr>
        <w:tabs>
          <w:tab w:val="left" w:pos="360"/>
        </w:tabs>
        <w:ind w:left="284" w:hanging="284"/>
        <w:jc w:val="both"/>
        <w:rPr>
          <w:rFonts w:ascii="Arial" w:hAnsi="Arial" w:cs="Arial"/>
          <w:sz w:val="18"/>
          <w:szCs w:val="18"/>
        </w:rPr>
      </w:pPr>
      <w:r w:rsidRPr="003743AC">
        <w:rPr>
          <w:rFonts w:ascii="Arial" w:hAnsi="Arial" w:cs="Arial"/>
          <w:b/>
          <w:sz w:val="18"/>
          <w:szCs w:val="18"/>
        </w:rPr>
        <w:t xml:space="preserve">IDENTIFICACIÓN </w:t>
      </w:r>
    </w:p>
    <w:p w:rsidRPr="003743AC" w:rsidR="00DA2AB3" w:rsidP="00146D50" w:rsidRDefault="00DA2AB3" w14:paraId="6269E73E" w14:textId="77777777">
      <w:pPr>
        <w:jc w:val="both"/>
        <w:rPr>
          <w:rFonts w:ascii="Arial" w:hAnsi="Arial" w:cs="Arial"/>
          <w:b/>
          <w:sz w:val="18"/>
          <w:szCs w:val="18"/>
        </w:rPr>
      </w:pPr>
    </w:p>
    <w:p w:rsidRPr="003743AC" w:rsidR="00146D50" w:rsidP="00146D50" w:rsidRDefault="00DA2AB3" w14:paraId="55A2A333"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Oficina responsable:</w:t>
      </w:r>
      <w:r w:rsidRPr="003743AC">
        <w:rPr>
          <w:rFonts w:ascii="Arial" w:hAnsi="Arial" w:cs="Arial"/>
          <w:sz w:val="18"/>
          <w:szCs w:val="18"/>
        </w:rPr>
        <w:t xml:space="preserve"> Escriba el nombre de la oficina responsable de la serie, o Subserie objeto de estudio de valoración documental</w:t>
      </w:r>
    </w:p>
    <w:p w:rsidRPr="003743AC" w:rsidR="00146D50" w:rsidP="00146D50" w:rsidRDefault="00DA2AB3" w14:paraId="1883CC58"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 y código del proceso</w:t>
      </w:r>
      <w:r w:rsidRPr="003743AC">
        <w:rPr>
          <w:rFonts w:ascii="Arial" w:hAnsi="Arial" w:cs="Arial"/>
          <w:sz w:val="18"/>
          <w:szCs w:val="18"/>
        </w:rPr>
        <w:t>: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3743AC">
        <w:rPr>
          <w:rFonts w:ascii="Arial" w:hAnsi="Arial" w:cs="Arial"/>
          <w:b/>
          <w:sz w:val="18"/>
          <w:szCs w:val="18"/>
        </w:rPr>
        <w:t>N/R</w:t>
      </w:r>
      <w:r w:rsidRPr="003743AC">
        <w:rPr>
          <w:rFonts w:ascii="Arial" w:hAnsi="Arial" w:cs="Arial"/>
          <w:sz w:val="18"/>
          <w:szCs w:val="18"/>
        </w:rPr>
        <w:t>”</w:t>
      </w:r>
    </w:p>
    <w:p w:rsidRPr="003743AC" w:rsidR="00146D50" w:rsidP="00146D50" w:rsidRDefault="00DA2AB3" w14:paraId="51520C9A"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Pr="003743AC" w:rsidR="000F6A94">
        <w:rPr>
          <w:rFonts w:ascii="Arial" w:hAnsi="Arial" w:cs="Arial"/>
          <w:b/>
          <w:sz w:val="18"/>
          <w:szCs w:val="18"/>
        </w:rPr>
        <w:t xml:space="preserve"> y código</w:t>
      </w:r>
      <w:r w:rsidRPr="003743AC">
        <w:rPr>
          <w:rFonts w:ascii="Arial" w:hAnsi="Arial" w:cs="Arial"/>
          <w:b/>
          <w:sz w:val="18"/>
          <w:szCs w:val="18"/>
        </w:rPr>
        <w:t xml:space="preserve"> del procedimiento</w:t>
      </w:r>
      <w:r w:rsidRPr="003743AC">
        <w:rPr>
          <w:rFonts w:ascii="Arial" w:hAnsi="Arial" w:cs="Arial"/>
          <w:sz w:val="18"/>
          <w:szCs w:val="18"/>
        </w:rPr>
        <w:t>: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del procedimiento normalizado en SG, del cual se deriva la serie o Subserie objeto de estudio de valoración documental</w:t>
      </w:r>
      <w:r w:rsidRPr="003743AC" w:rsidR="00D51A0D">
        <w:rPr>
          <w:rFonts w:ascii="Arial" w:hAnsi="Arial" w:cs="Arial"/>
          <w:sz w:val="18"/>
          <w:szCs w:val="18"/>
        </w:rPr>
        <w:t>, si no cuenta con procedimiento por favor escribir No Registra “</w:t>
      </w:r>
      <w:r w:rsidRPr="003743AC" w:rsidR="00D51A0D">
        <w:rPr>
          <w:rFonts w:ascii="Arial" w:hAnsi="Arial" w:cs="Arial"/>
          <w:b/>
          <w:sz w:val="18"/>
          <w:szCs w:val="18"/>
        </w:rPr>
        <w:t>N/R</w:t>
      </w:r>
      <w:r w:rsidRPr="003743AC" w:rsidR="00D51A0D">
        <w:rPr>
          <w:rFonts w:ascii="Arial" w:hAnsi="Arial" w:cs="Arial"/>
          <w:sz w:val="18"/>
          <w:szCs w:val="18"/>
        </w:rPr>
        <w:t>”</w:t>
      </w:r>
    </w:p>
    <w:p w:rsidRPr="003743AC" w:rsidR="00146D50" w:rsidP="00146D50" w:rsidRDefault="00DA2AB3" w14:paraId="3131B9F8"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Pr="003743AC" w:rsidR="000F6A94">
        <w:rPr>
          <w:rFonts w:ascii="Arial" w:hAnsi="Arial" w:cs="Arial"/>
          <w:b/>
          <w:sz w:val="18"/>
          <w:szCs w:val="18"/>
        </w:rPr>
        <w:t xml:space="preserve"> y código</w:t>
      </w:r>
      <w:r w:rsidRPr="003743AC">
        <w:rPr>
          <w:rFonts w:ascii="Arial" w:hAnsi="Arial" w:cs="Arial"/>
          <w:b/>
          <w:sz w:val="18"/>
          <w:szCs w:val="18"/>
        </w:rPr>
        <w:t xml:space="preserve"> de la Serie: </w:t>
      </w:r>
      <w:r w:rsidRPr="003743AC">
        <w:rPr>
          <w:rFonts w:ascii="Arial" w:hAnsi="Arial" w:cs="Arial"/>
          <w:sz w:val="18"/>
          <w:szCs w:val="18"/>
        </w:rPr>
        <w:t>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 la serie documental a valorar.</w:t>
      </w:r>
    </w:p>
    <w:p w:rsidRPr="003743AC" w:rsidR="00DA2AB3" w:rsidP="00146D50" w:rsidRDefault="00DA2AB3" w14:paraId="056DEBB5" w14:textId="0724FE05">
      <w:pPr>
        <w:pStyle w:val="Prrafodelista"/>
        <w:numPr>
          <w:ilvl w:val="1"/>
          <w:numId w:val="25"/>
        </w:numPr>
        <w:jc w:val="both"/>
        <w:rPr>
          <w:rFonts w:ascii="Arial" w:hAnsi="Arial" w:cs="Arial"/>
          <w:sz w:val="18"/>
          <w:szCs w:val="18"/>
        </w:rPr>
      </w:pPr>
      <w:r w:rsidRPr="003743AC">
        <w:rPr>
          <w:rFonts w:ascii="Arial" w:hAnsi="Arial" w:cs="Arial"/>
          <w:b/>
          <w:sz w:val="18"/>
          <w:szCs w:val="18"/>
        </w:rPr>
        <w:t>Nombre de la Subserie:</w:t>
      </w:r>
      <w:r w:rsidRPr="003743AC">
        <w:rPr>
          <w:rFonts w:ascii="Arial" w:hAnsi="Arial" w:cs="Arial"/>
          <w:sz w:val="18"/>
          <w:szCs w:val="18"/>
        </w:rPr>
        <w:t xml:space="preserve">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 la subserie documental a valorar</w:t>
      </w:r>
      <w:r w:rsidRPr="003743AC" w:rsidR="00CA6E94">
        <w:rPr>
          <w:rFonts w:ascii="Arial" w:hAnsi="Arial" w:cs="Arial"/>
          <w:sz w:val="18"/>
          <w:szCs w:val="18"/>
        </w:rPr>
        <w:t>, si no cuenta con subserie por favor escribir No Registra “</w:t>
      </w:r>
      <w:r w:rsidRPr="003743AC" w:rsidR="00CA6E94">
        <w:rPr>
          <w:rFonts w:ascii="Arial" w:hAnsi="Arial" w:cs="Arial"/>
          <w:b/>
          <w:sz w:val="18"/>
          <w:szCs w:val="18"/>
        </w:rPr>
        <w:t>N/R</w:t>
      </w:r>
      <w:r w:rsidRPr="003743AC" w:rsidR="00CA6E94">
        <w:rPr>
          <w:rFonts w:ascii="Arial" w:hAnsi="Arial" w:cs="Arial"/>
          <w:sz w:val="18"/>
          <w:szCs w:val="18"/>
        </w:rPr>
        <w:t>”</w:t>
      </w:r>
    </w:p>
    <w:p w:rsidRPr="003743AC" w:rsidR="00DA2AB3" w:rsidP="00146D50" w:rsidRDefault="00DA2AB3" w14:paraId="64F83C1E" w14:textId="445C9FA2">
      <w:pPr>
        <w:jc w:val="both"/>
        <w:rPr>
          <w:rFonts w:ascii="Arial" w:hAnsi="Arial" w:cs="Arial"/>
          <w:sz w:val="18"/>
          <w:szCs w:val="18"/>
        </w:rPr>
      </w:pPr>
    </w:p>
    <w:p w:rsidRPr="003743AC" w:rsidR="00CA6E94" w:rsidP="00146D50" w:rsidRDefault="00CA6E94" w14:paraId="3064D0BC" w14:textId="0E089744">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CARACTERISTICAS DE LA SERIE</w:t>
      </w:r>
    </w:p>
    <w:p w:rsidRPr="003743AC" w:rsidR="00DA2AB3" w:rsidP="00146D50" w:rsidRDefault="00DA2AB3" w14:paraId="03EDA0D9" w14:textId="264ECEE6">
      <w:pPr>
        <w:jc w:val="both"/>
        <w:rPr>
          <w:rFonts w:ascii="Arial" w:hAnsi="Arial" w:cs="Arial"/>
          <w:sz w:val="18"/>
          <w:szCs w:val="18"/>
        </w:rPr>
      </w:pPr>
    </w:p>
    <w:p w:rsidRPr="003743AC" w:rsidR="003743AC" w:rsidP="003743AC" w:rsidRDefault="00DA2AB3" w14:paraId="5013B90C"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lastRenderedPageBreak/>
        <w:t>Contenido de la serie</w:t>
      </w:r>
      <w:r w:rsidRPr="003743AC" w:rsidR="00CA6E94">
        <w:rPr>
          <w:rFonts w:ascii="Arial" w:hAnsi="Arial" w:cs="Arial"/>
          <w:sz w:val="18"/>
          <w:szCs w:val="18"/>
        </w:rPr>
        <w:t xml:space="preserve">: </w:t>
      </w:r>
      <w:r w:rsidRPr="003743AC">
        <w:rPr>
          <w:rFonts w:ascii="Arial" w:hAnsi="Arial" w:cs="Arial"/>
          <w:sz w:val="18"/>
          <w:szCs w:val="18"/>
        </w:rPr>
        <w:t>Describa la forma en que se van generando los tipos documentales de la serie / Subserie objeto de valoración</w:t>
      </w:r>
      <w:r w:rsidRPr="003743AC" w:rsidR="00CA6E94">
        <w:rPr>
          <w:rFonts w:ascii="Arial" w:hAnsi="Arial" w:cs="Arial"/>
          <w:sz w:val="18"/>
          <w:szCs w:val="18"/>
        </w:rPr>
        <w:t>.</w:t>
      </w:r>
    </w:p>
    <w:p w:rsidRPr="003743AC" w:rsidR="003743AC" w:rsidP="003743AC" w:rsidRDefault="00CA6E94" w14:paraId="0778ABB4"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 xml:space="preserve">Soporte: </w:t>
      </w:r>
      <w:r w:rsidRPr="003743AC" w:rsidR="00DA2AB3">
        <w:rPr>
          <w:rFonts w:ascii="Arial" w:hAnsi="Arial" w:cs="Arial"/>
          <w:sz w:val="18"/>
          <w:szCs w:val="18"/>
        </w:rPr>
        <w:t>Escriba los soportes en los cuales se puede encontrar la información (papel, óptico, medios magnéticos y digital o electrónico)</w:t>
      </w:r>
    </w:p>
    <w:p w:rsidRPr="003743AC" w:rsidR="003743AC" w:rsidP="003743AC" w:rsidRDefault="00DA2AB3" w14:paraId="0E3450E4"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Formatos</w:t>
      </w:r>
      <w:r w:rsidRPr="003743AC" w:rsidR="00FF54B5">
        <w:rPr>
          <w:rFonts w:ascii="Arial" w:hAnsi="Arial" w:cs="Arial"/>
          <w:sz w:val="18"/>
          <w:szCs w:val="18"/>
        </w:rPr>
        <w:t xml:space="preserve">: </w:t>
      </w:r>
      <w:r w:rsidRPr="003743AC">
        <w:rPr>
          <w:rFonts w:ascii="Arial" w:hAnsi="Arial" w:cs="Arial"/>
          <w:sz w:val="18"/>
          <w:szCs w:val="18"/>
        </w:rPr>
        <w:t>Escriba los formatos en los cuales se puede encontrar la información (fotografías, microformatos, planos, catálogos y otros)</w:t>
      </w:r>
      <w:r w:rsidRPr="003743AC" w:rsidR="00FF54B5">
        <w:rPr>
          <w:rFonts w:ascii="Arial" w:hAnsi="Arial" w:cs="Arial"/>
          <w:sz w:val="18"/>
          <w:szCs w:val="18"/>
        </w:rPr>
        <w:t xml:space="preserve"> si no se encuentra en ninguno de estos formatos consignar No Aplica “</w:t>
      </w:r>
      <w:r w:rsidRPr="003743AC" w:rsidR="00FF54B5">
        <w:rPr>
          <w:rFonts w:ascii="Arial" w:hAnsi="Arial" w:cs="Arial"/>
          <w:b/>
          <w:sz w:val="18"/>
          <w:szCs w:val="18"/>
        </w:rPr>
        <w:t>N/A</w:t>
      </w:r>
      <w:r w:rsidRPr="003743AC" w:rsidR="00FF54B5">
        <w:rPr>
          <w:rFonts w:ascii="Arial" w:hAnsi="Arial" w:cs="Arial"/>
          <w:sz w:val="18"/>
          <w:szCs w:val="18"/>
        </w:rPr>
        <w:t>”</w:t>
      </w:r>
    </w:p>
    <w:p w:rsidRPr="003743AC" w:rsidR="003743AC" w:rsidP="003743AC" w:rsidRDefault="00DA2AB3" w14:paraId="22392E49"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Sistema de ordenación</w:t>
      </w:r>
      <w:r w:rsidRPr="003743AC" w:rsidR="00FF54B5">
        <w:rPr>
          <w:rFonts w:ascii="Arial" w:hAnsi="Arial" w:cs="Arial"/>
          <w:sz w:val="18"/>
          <w:szCs w:val="18"/>
        </w:rPr>
        <w:t xml:space="preserve">: </w:t>
      </w:r>
      <w:r w:rsidRPr="003743AC">
        <w:rPr>
          <w:rFonts w:ascii="Arial" w:hAnsi="Arial" w:cs="Arial"/>
          <w:sz w:val="18"/>
          <w:szCs w:val="18"/>
        </w:rPr>
        <w:t>Escriba el sistema de ordenación en el cual se encuentra organizada la información en su interior (Cronológica, Numérico, Alfanumérico, Otro)</w:t>
      </w:r>
    </w:p>
    <w:p w:rsidRPr="003743AC" w:rsidR="003743AC" w:rsidP="003743AC" w:rsidRDefault="00DA2AB3" w14:paraId="704626E3"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Fechas extremas</w:t>
      </w:r>
      <w:r w:rsidRPr="003743AC" w:rsidR="00FF54B5">
        <w:rPr>
          <w:rFonts w:ascii="Arial" w:hAnsi="Arial" w:cs="Arial"/>
          <w:b/>
          <w:sz w:val="18"/>
          <w:szCs w:val="18"/>
        </w:rPr>
        <w:t xml:space="preserve">: </w:t>
      </w:r>
      <w:r w:rsidRPr="003743A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rsidRPr="003743AC" w:rsidR="003743AC" w:rsidP="003743AC" w:rsidRDefault="00DA2AB3" w14:paraId="45C50192" w14:textId="16BBBD97">
      <w:pPr>
        <w:pStyle w:val="Prrafodelista"/>
        <w:numPr>
          <w:ilvl w:val="1"/>
          <w:numId w:val="25"/>
        </w:numPr>
        <w:jc w:val="both"/>
        <w:rPr>
          <w:rFonts w:ascii="Arial" w:hAnsi="Arial" w:cs="Arial"/>
          <w:sz w:val="18"/>
          <w:szCs w:val="18"/>
        </w:rPr>
      </w:pPr>
      <w:r w:rsidRPr="003743AC">
        <w:rPr>
          <w:rFonts w:ascii="Arial" w:hAnsi="Arial" w:cs="Arial"/>
          <w:b/>
          <w:sz w:val="18"/>
          <w:szCs w:val="18"/>
        </w:rPr>
        <w:t>Volumen</w:t>
      </w:r>
      <w:r w:rsidRPr="003743AC" w:rsidR="00FF54B5">
        <w:rPr>
          <w:rFonts w:ascii="Arial" w:hAnsi="Arial" w:cs="Arial"/>
          <w:b/>
          <w:sz w:val="18"/>
          <w:szCs w:val="18"/>
        </w:rPr>
        <w:t xml:space="preserve">: </w:t>
      </w:r>
      <w:r w:rsidRPr="003743AC">
        <w:rPr>
          <w:rFonts w:ascii="Arial" w:hAnsi="Arial" w:cs="Arial"/>
          <w:sz w:val="18"/>
          <w:szCs w:val="18"/>
        </w:rPr>
        <w:t>Escriba en metros lineales, el volumen aproximado de la documentación a valorar</w:t>
      </w:r>
      <w:r w:rsidRPr="003743AC" w:rsidR="00FF54B5">
        <w:rPr>
          <w:rFonts w:ascii="Arial" w:hAnsi="Arial" w:cs="Arial"/>
          <w:sz w:val="18"/>
          <w:szCs w:val="18"/>
        </w:rPr>
        <w:t>, Ej. 1.8 ML</w:t>
      </w:r>
      <w:r w:rsidRPr="003743AC">
        <w:rPr>
          <w:rFonts w:ascii="Arial" w:hAnsi="Arial" w:cs="Arial"/>
          <w:sz w:val="18"/>
          <w:szCs w:val="18"/>
        </w:rPr>
        <w:t>.</w:t>
      </w:r>
    </w:p>
    <w:p w:rsidRPr="003743AC" w:rsidR="00DA2AB3" w:rsidP="003743AC" w:rsidRDefault="00DA2AB3" w14:paraId="47DC0F71" w14:textId="5D7B9750">
      <w:pPr>
        <w:pStyle w:val="Prrafodelista"/>
        <w:numPr>
          <w:ilvl w:val="1"/>
          <w:numId w:val="25"/>
        </w:numPr>
        <w:jc w:val="both"/>
        <w:rPr>
          <w:rFonts w:ascii="Arial" w:hAnsi="Arial" w:cs="Arial"/>
          <w:sz w:val="18"/>
          <w:szCs w:val="18"/>
        </w:rPr>
      </w:pPr>
      <w:r w:rsidRPr="003743AC">
        <w:rPr>
          <w:rFonts w:ascii="Arial" w:hAnsi="Arial" w:cs="Arial"/>
          <w:b/>
          <w:sz w:val="18"/>
          <w:szCs w:val="18"/>
        </w:rPr>
        <w:t>Nombre del aplicativo</w:t>
      </w:r>
      <w:r w:rsidRPr="003743AC" w:rsidR="00FA2EB1">
        <w:rPr>
          <w:rFonts w:ascii="Arial" w:hAnsi="Arial" w:cs="Arial"/>
          <w:b/>
          <w:sz w:val="18"/>
          <w:szCs w:val="18"/>
        </w:rPr>
        <w:t xml:space="preserve">: </w:t>
      </w:r>
      <w:r w:rsidRPr="003743AC">
        <w:rPr>
          <w:rFonts w:ascii="Arial" w:hAnsi="Arial" w:cs="Arial"/>
          <w:sz w:val="18"/>
          <w:szCs w:val="18"/>
        </w:rPr>
        <w:t>Escriba el nombre de los aplicativos relacionados con el trámite y producción de la información a valorar.</w:t>
      </w:r>
    </w:p>
    <w:p w:rsidRPr="003743AC" w:rsidR="00DA2AB3" w:rsidP="00146D50" w:rsidRDefault="00DA2AB3" w14:paraId="60492D0D" w14:textId="77777777">
      <w:pPr>
        <w:jc w:val="both"/>
        <w:rPr>
          <w:rFonts w:ascii="Arial" w:hAnsi="Arial" w:cs="Arial"/>
          <w:sz w:val="18"/>
          <w:szCs w:val="18"/>
        </w:rPr>
      </w:pPr>
    </w:p>
    <w:p w:rsidRPr="003743AC" w:rsidR="00FA2EB1" w:rsidP="003743AC" w:rsidRDefault="00FA2EB1" w14:paraId="7A1D3592" w14:textId="734A0658">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LEGISLACIÓN</w:t>
      </w:r>
    </w:p>
    <w:p w:rsidRPr="003743AC" w:rsidR="00FA2EB1" w:rsidP="00146D50" w:rsidRDefault="00FA2EB1" w14:paraId="4DC6550D" w14:textId="77777777">
      <w:pPr>
        <w:jc w:val="both"/>
        <w:rPr>
          <w:rFonts w:ascii="Arial" w:hAnsi="Arial" w:cs="Arial"/>
          <w:b/>
          <w:sz w:val="18"/>
          <w:szCs w:val="18"/>
        </w:rPr>
      </w:pPr>
    </w:p>
    <w:p w:rsidRPr="003743AC" w:rsidR="00DA2AB3" w:rsidP="003743AC" w:rsidRDefault="00FA2EB1" w14:paraId="59320089" w14:textId="36F5D435">
      <w:pPr>
        <w:pStyle w:val="Prrafodelista"/>
        <w:jc w:val="both"/>
        <w:rPr>
          <w:rFonts w:ascii="Arial" w:hAnsi="Arial" w:cs="Arial"/>
          <w:sz w:val="18"/>
          <w:szCs w:val="18"/>
        </w:rPr>
      </w:pPr>
      <w:r w:rsidRPr="003743AC">
        <w:rPr>
          <w:rFonts w:ascii="Arial" w:hAnsi="Arial" w:cs="Arial"/>
          <w:b/>
          <w:sz w:val="18"/>
          <w:szCs w:val="18"/>
        </w:rPr>
        <w:t xml:space="preserve">3.1 </w:t>
      </w:r>
      <w:r w:rsidRPr="003743AC" w:rsidR="00DA2AB3">
        <w:rPr>
          <w:rFonts w:ascii="Arial" w:hAnsi="Arial" w:cs="Arial"/>
          <w:b/>
          <w:sz w:val="18"/>
          <w:szCs w:val="18"/>
        </w:rPr>
        <w:t>Legislación general</w:t>
      </w:r>
      <w:r w:rsidRPr="003743AC">
        <w:rPr>
          <w:rFonts w:ascii="Arial" w:hAnsi="Arial" w:cs="Arial"/>
          <w:b/>
          <w:sz w:val="18"/>
          <w:szCs w:val="18"/>
        </w:rPr>
        <w:t xml:space="preserve">: </w:t>
      </w:r>
      <w:r w:rsidRPr="003743AC" w:rsidR="00DA2AB3">
        <w:rPr>
          <w:rFonts w:ascii="Arial" w:hAnsi="Arial" w:cs="Arial"/>
          <w:sz w:val="18"/>
          <w:szCs w:val="18"/>
        </w:rPr>
        <w:t xml:space="preserve">Escriba la legislación general o que se relacione con la </w:t>
      </w:r>
      <w:r w:rsidRPr="003743AC">
        <w:rPr>
          <w:rFonts w:ascii="Arial" w:hAnsi="Arial" w:cs="Arial"/>
          <w:sz w:val="18"/>
          <w:szCs w:val="18"/>
        </w:rPr>
        <w:t>información</w:t>
      </w:r>
      <w:r w:rsidRPr="003743AC" w:rsidR="00DA2AB3">
        <w:rPr>
          <w:rFonts w:ascii="Arial" w:hAnsi="Arial" w:cs="Arial"/>
          <w:sz w:val="18"/>
          <w:szCs w:val="18"/>
        </w:rPr>
        <w:t xml:space="preserve"> </w:t>
      </w:r>
      <w:r w:rsidRPr="003743AC">
        <w:rPr>
          <w:rFonts w:ascii="Arial" w:hAnsi="Arial" w:cs="Arial"/>
          <w:sz w:val="18"/>
          <w:szCs w:val="18"/>
        </w:rPr>
        <w:t xml:space="preserve">a </w:t>
      </w:r>
      <w:r w:rsidRPr="003743AC" w:rsidR="00DA2AB3">
        <w:rPr>
          <w:rFonts w:ascii="Arial" w:hAnsi="Arial" w:cs="Arial"/>
          <w:sz w:val="18"/>
          <w:szCs w:val="18"/>
        </w:rPr>
        <w:t>valorar (</w:t>
      </w:r>
      <w:r w:rsidRPr="003743AC">
        <w:rPr>
          <w:rFonts w:ascii="Arial" w:hAnsi="Arial" w:cs="Arial"/>
          <w:sz w:val="18"/>
          <w:szCs w:val="18"/>
        </w:rPr>
        <w:t>constitución</w:t>
      </w:r>
      <w:r w:rsidRPr="003743AC" w:rsidR="00DA2AB3">
        <w:rPr>
          <w:rFonts w:ascii="Arial" w:hAnsi="Arial" w:cs="Arial"/>
          <w:sz w:val="18"/>
          <w:szCs w:val="18"/>
        </w:rPr>
        <w:t xml:space="preserve"> leyes, decretos, acuerdos).</w:t>
      </w:r>
    </w:p>
    <w:p w:rsidR="003743AC" w:rsidP="003743AC" w:rsidRDefault="00DA2AB3" w14:paraId="4BF422F1" w14:textId="29A40EC9">
      <w:pPr>
        <w:pStyle w:val="Prrafodelista"/>
        <w:numPr>
          <w:ilvl w:val="1"/>
          <w:numId w:val="27"/>
        </w:numPr>
        <w:jc w:val="both"/>
        <w:rPr>
          <w:rFonts w:ascii="Arial" w:hAnsi="Arial" w:cs="Arial"/>
          <w:sz w:val="18"/>
          <w:szCs w:val="18"/>
        </w:rPr>
      </w:pPr>
      <w:r w:rsidRPr="003743AC">
        <w:rPr>
          <w:rFonts w:ascii="Arial" w:hAnsi="Arial" w:cs="Arial"/>
          <w:b/>
          <w:sz w:val="18"/>
          <w:szCs w:val="18"/>
        </w:rPr>
        <w:t>Legislación específica</w:t>
      </w:r>
      <w:r w:rsidRPr="003743AC" w:rsidR="00FA2EB1">
        <w:rPr>
          <w:rFonts w:ascii="Arial" w:hAnsi="Arial" w:cs="Arial"/>
          <w:sz w:val="18"/>
          <w:szCs w:val="18"/>
        </w:rPr>
        <w:t xml:space="preserve">: </w:t>
      </w:r>
      <w:r w:rsidRPr="003743AC">
        <w:rPr>
          <w:rFonts w:ascii="Arial" w:hAnsi="Arial" w:cs="Arial"/>
          <w:sz w:val="18"/>
          <w:szCs w:val="18"/>
        </w:rPr>
        <w:t xml:space="preserve">Escriba la legislación específica que se </w:t>
      </w:r>
      <w:r w:rsidRPr="003743AC" w:rsidR="00FA2EB1">
        <w:rPr>
          <w:rFonts w:ascii="Arial" w:hAnsi="Arial" w:cs="Arial"/>
          <w:sz w:val="18"/>
          <w:szCs w:val="18"/>
        </w:rPr>
        <w:t xml:space="preserve">relacione </w:t>
      </w:r>
      <w:r w:rsidRPr="003743AC">
        <w:rPr>
          <w:rFonts w:ascii="Arial" w:hAnsi="Arial" w:cs="Arial"/>
          <w:sz w:val="18"/>
          <w:szCs w:val="18"/>
        </w:rPr>
        <w:t>con la información a valorar (resoluciones y circulares internas).</w:t>
      </w:r>
    </w:p>
    <w:p w:rsidRPr="003743AC" w:rsidR="003743AC" w:rsidP="003743AC" w:rsidRDefault="003743AC" w14:paraId="15D7F430" w14:textId="77777777">
      <w:pPr>
        <w:pStyle w:val="Prrafodelista"/>
        <w:ind w:left="1080"/>
        <w:jc w:val="both"/>
        <w:rPr>
          <w:rFonts w:ascii="Arial" w:hAnsi="Arial" w:cs="Arial"/>
          <w:sz w:val="18"/>
          <w:szCs w:val="18"/>
        </w:rPr>
      </w:pPr>
    </w:p>
    <w:p w:rsidRPr="003743AC" w:rsidR="0015799C" w:rsidP="003743AC" w:rsidRDefault="0015799C" w14:paraId="5D3F9F31" w14:textId="04F1D139">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VALORACIÓN</w:t>
      </w:r>
    </w:p>
    <w:p w:rsidRPr="003743AC" w:rsidR="004E3B79" w:rsidP="00146D50" w:rsidRDefault="004E3B79" w14:paraId="25BB84A6" w14:textId="77777777">
      <w:pPr>
        <w:jc w:val="both"/>
        <w:rPr>
          <w:rFonts w:ascii="Arial" w:hAnsi="Arial" w:cs="Arial"/>
          <w:b/>
          <w:sz w:val="18"/>
          <w:szCs w:val="18"/>
        </w:rPr>
      </w:pPr>
    </w:p>
    <w:p w:rsidRPr="003743AC" w:rsidR="003743AC" w:rsidP="003743AC" w:rsidRDefault="004E3B79" w14:paraId="107ED389" w14:textId="77777777">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PRIMARIA</w:t>
      </w:r>
    </w:p>
    <w:p w:rsidRPr="003743AC" w:rsidR="003743AC" w:rsidP="003743AC" w:rsidRDefault="003743AC" w14:paraId="628445A0" w14:textId="77777777">
      <w:pPr>
        <w:tabs>
          <w:tab w:val="left" w:pos="360"/>
        </w:tabs>
        <w:jc w:val="both"/>
        <w:rPr>
          <w:rFonts w:ascii="Arial" w:hAnsi="Arial" w:cs="Arial"/>
          <w:b/>
          <w:sz w:val="18"/>
          <w:szCs w:val="18"/>
        </w:rPr>
      </w:pPr>
    </w:p>
    <w:p w:rsidRPr="003743AC" w:rsidR="003743AC" w:rsidP="003743AC" w:rsidRDefault="00DA2AB3" w14:paraId="5609FC21" w14:textId="119750D3">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administrativo</w:t>
      </w:r>
      <w:r w:rsidRPr="003743AC" w:rsidR="0015799C">
        <w:rPr>
          <w:rFonts w:ascii="Arial" w:hAnsi="Arial" w:cs="Arial"/>
          <w:b/>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administrativo que puede tener la información a valorar, conforme a la naturaleza del documento, enmarcado en la le</w:t>
      </w:r>
      <w:r w:rsidRPr="003743AC" w:rsidR="0015799C">
        <w:rPr>
          <w:rFonts w:ascii="Arial" w:hAnsi="Arial" w:cs="Arial"/>
          <w:sz w:val="18"/>
          <w:szCs w:val="18"/>
        </w:rPr>
        <w:t>gislación y el marco normativo.</w:t>
      </w:r>
    </w:p>
    <w:p w:rsidRPr="003743AC" w:rsidR="003743AC" w:rsidP="003743AC" w:rsidRDefault="0015799C" w14:paraId="757AE3A9"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 xml:space="preserve"> </w:t>
      </w:r>
      <w:r w:rsidRPr="003743AC" w:rsidR="00DA2AB3">
        <w:rPr>
          <w:rFonts w:ascii="Arial" w:hAnsi="Arial" w:cs="Arial"/>
          <w:b/>
          <w:sz w:val="18"/>
          <w:szCs w:val="18"/>
        </w:rPr>
        <w:t>Valor legal o jurídico</w:t>
      </w:r>
      <w:r w:rsidRPr="003743AC">
        <w:rPr>
          <w:rFonts w:ascii="Arial" w:hAnsi="Arial" w:cs="Arial"/>
          <w:b/>
          <w:sz w:val="18"/>
          <w:szCs w:val="18"/>
        </w:rPr>
        <w:t xml:space="preserve">: </w:t>
      </w:r>
      <w:r w:rsidRPr="003743AC" w:rsidR="00DA2AB3">
        <w:rPr>
          <w:rFonts w:ascii="Arial" w:hAnsi="Arial" w:cs="Arial"/>
          <w:sz w:val="18"/>
          <w:szCs w:val="18"/>
        </w:rPr>
        <w:t>Describa</w:t>
      </w:r>
      <w:r w:rsidRPr="003743AC">
        <w:rPr>
          <w:rFonts w:ascii="Arial" w:hAnsi="Arial" w:cs="Arial"/>
          <w:sz w:val="18"/>
          <w:szCs w:val="18"/>
        </w:rPr>
        <w:t xml:space="preserve"> en la justificación</w:t>
      </w:r>
      <w:r w:rsidRPr="003743AC" w:rsidR="00DA2AB3">
        <w:rPr>
          <w:rFonts w:ascii="Arial" w:hAnsi="Arial" w:cs="Arial"/>
          <w:sz w:val="18"/>
          <w:szCs w:val="18"/>
        </w:rPr>
        <w:t xml:space="preserve"> el valor legal o jurídico que puede tener la información a valorar, conforme a la naturaleza del documento, enmarcado en la leg</w:t>
      </w:r>
      <w:r w:rsidRPr="003743AC">
        <w:rPr>
          <w:rFonts w:ascii="Arial" w:hAnsi="Arial" w:cs="Arial"/>
          <w:sz w:val="18"/>
          <w:szCs w:val="18"/>
        </w:rPr>
        <w:t>islación y el marco normativo</w:t>
      </w:r>
    </w:p>
    <w:p w:rsidRPr="003743AC" w:rsidR="003743AC" w:rsidP="003743AC" w:rsidRDefault="00DA2AB3" w14:paraId="2277B2B7"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contable</w:t>
      </w:r>
      <w:r w:rsidRPr="003743AC" w:rsidR="0015799C">
        <w:rPr>
          <w:rFonts w:ascii="Arial" w:hAnsi="Arial" w:cs="Arial"/>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contable que puede tener la información a valorar, conforme a la naturaleza del documento, enmarcado en la legislación y el marco normativo. </w:t>
      </w:r>
    </w:p>
    <w:p w:rsidRPr="003743AC" w:rsidR="003743AC" w:rsidP="003743AC" w:rsidRDefault="00DA2AB3" w14:paraId="1E48136E"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fiscal</w:t>
      </w:r>
      <w:r w:rsidRPr="003743AC" w:rsidR="0015799C">
        <w:rPr>
          <w:rFonts w:ascii="Arial" w:hAnsi="Arial" w:cs="Arial"/>
          <w:b/>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fiscal que puede tener la información a valorar, conforme a la naturaleza del documento, enmarcado en la legislación y el marco normativo.</w:t>
      </w:r>
    </w:p>
    <w:p w:rsidRPr="003743AC" w:rsidR="00DA2AB3" w:rsidP="003743AC" w:rsidRDefault="00DA2AB3" w14:paraId="575A2A17" w14:textId="0229F27B">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Retención</w:t>
      </w:r>
      <w:r w:rsidRPr="003743AC" w:rsidR="0015799C">
        <w:rPr>
          <w:rFonts w:ascii="Arial" w:hAnsi="Arial" w:cs="Arial"/>
          <w:sz w:val="18"/>
          <w:szCs w:val="18"/>
        </w:rPr>
        <w:t xml:space="preserve">: </w:t>
      </w:r>
      <w:r w:rsidRPr="003743AC">
        <w:rPr>
          <w:rFonts w:ascii="Arial" w:hAnsi="Arial" w:cs="Arial"/>
          <w:sz w:val="18"/>
          <w:szCs w:val="18"/>
        </w:rPr>
        <w:t>Indique el número de años durante los cuales debe transitar la información valorada, en las fases de archivo (gestión y central).</w:t>
      </w:r>
    </w:p>
    <w:p w:rsidRPr="003743AC" w:rsidR="00DA2AB3" w:rsidP="00146D50" w:rsidRDefault="00DA2AB3" w14:paraId="390DA5B9" w14:textId="77777777">
      <w:pPr>
        <w:jc w:val="both"/>
        <w:rPr>
          <w:rFonts w:ascii="Arial" w:hAnsi="Arial" w:cs="Arial"/>
          <w:sz w:val="18"/>
          <w:szCs w:val="18"/>
        </w:rPr>
      </w:pPr>
    </w:p>
    <w:p w:rsidRPr="003743AC" w:rsidR="00DA2AB3" w:rsidP="003743AC" w:rsidRDefault="004E3B79" w14:paraId="5B9B7D3A" w14:textId="0D1D0B97">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SECUNDARIA</w:t>
      </w:r>
    </w:p>
    <w:p w:rsidRPr="003743AC" w:rsidR="00DA2AB3" w:rsidP="00146D50" w:rsidRDefault="00DA2AB3" w14:paraId="771FFDCC" w14:textId="77777777">
      <w:pPr>
        <w:jc w:val="both"/>
        <w:rPr>
          <w:rFonts w:ascii="Arial" w:hAnsi="Arial" w:cs="Arial"/>
          <w:sz w:val="18"/>
          <w:szCs w:val="18"/>
        </w:rPr>
      </w:pPr>
    </w:p>
    <w:p w:rsidRPr="003743AC" w:rsidR="00DA2AB3" w:rsidP="00B30812" w:rsidRDefault="008E1975" w14:paraId="4DA90F69" w14:textId="5DE3FEA1">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Valor histórico: </w:t>
      </w:r>
      <w:r w:rsidRPr="003743AC" w:rsidR="00DA2AB3">
        <w:rPr>
          <w:rFonts w:ascii="Arial" w:hAnsi="Arial" w:cs="Arial"/>
          <w:sz w:val="18"/>
          <w:szCs w:val="18"/>
        </w:rPr>
        <w:t>Describa el valor histórico que puede tener la información a valorar,</w:t>
      </w:r>
      <w:r w:rsidRPr="003743AC">
        <w:rPr>
          <w:rFonts w:ascii="Arial" w:hAnsi="Arial" w:cs="Arial"/>
          <w:sz w:val="18"/>
          <w:szCs w:val="18"/>
        </w:rPr>
        <w:t xml:space="preserve"> conforme a la apreciación y </w:t>
      </w:r>
      <w:r w:rsidRPr="003743AC" w:rsidR="00DA2AB3">
        <w:rPr>
          <w:rFonts w:ascii="Arial" w:hAnsi="Arial" w:cs="Arial"/>
          <w:sz w:val="18"/>
          <w:szCs w:val="18"/>
        </w:rPr>
        <w:t xml:space="preserve">análisis del impacto que los documentos puedan aportar a las </w:t>
      </w:r>
      <w:r w:rsidRPr="003743AC">
        <w:rPr>
          <w:rFonts w:ascii="Arial" w:hAnsi="Arial" w:cs="Arial"/>
          <w:sz w:val="18"/>
          <w:szCs w:val="18"/>
        </w:rPr>
        <w:t>generaciones futuras.</w:t>
      </w:r>
    </w:p>
    <w:p w:rsidRPr="003743AC" w:rsidR="00DA2AB3" w:rsidP="00D6002C" w:rsidRDefault="00DA2AB3" w14:paraId="5800BF95" w14:textId="62AE7BED">
      <w:pPr>
        <w:pStyle w:val="Prrafodelista"/>
        <w:numPr>
          <w:ilvl w:val="2"/>
          <w:numId w:val="25"/>
        </w:numPr>
        <w:jc w:val="both"/>
        <w:rPr>
          <w:rFonts w:ascii="Arial" w:hAnsi="Arial" w:cs="Arial"/>
          <w:sz w:val="18"/>
          <w:szCs w:val="18"/>
        </w:rPr>
      </w:pPr>
      <w:r w:rsidRPr="003743AC">
        <w:rPr>
          <w:rFonts w:ascii="Arial" w:hAnsi="Arial" w:cs="Arial"/>
          <w:b/>
          <w:sz w:val="18"/>
          <w:szCs w:val="18"/>
        </w:rPr>
        <w:t>Valor científico</w:t>
      </w:r>
      <w:r w:rsidRPr="003743AC" w:rsidR="008E1975">
        <w:rPr>
          <w:rFonts w:ascii="Arial" w:hAnsi="Arial" w:cs="Arial"/>
          <w:sz w:val="18"/>
          <w:szCs w:val="18"/>
        </w:rPr>
        <w:t xml:space="preserve">: </w:t>
      </w:r>
      <w:r w:rsidRPr="003743A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Pr="003743AC" w:rsidR="008E1975">
        <w:rPr>
          <w:rFonts w:ascii="Arial" w:hAnsi="Arial" w:cs="Arial"/>
          <w:sz w:val="18"/>
          <w:szCs w:val="18"/>
        </w:rPr>
        <w:t>saber diferentes a la histor</w:t>
      </w:r>
      <w:r w:rsidRPr="003743AC" w:rsidR="003743AC">
        <w:rPr>
          <w:rFonts w:ascii="Arial" w:hAnsi="Arial" w:cs="Arial"/>
          <w:sz w:val="18"/>
          <w:szCs w:val="18"/>
        </w:rPr>
        <w:t>i</w:t>
      </w:r>
      <w:r w:rsidRPr="003743AC" w:rsidR="008E1975">
        <w:rPr>
          <w:rFonts w:ascii="Arial" w:hAnsi="Arial" w:cs="Arial"/>
          <w:sz w:val="18"/>
          <w:szCs w:val="18"/>
        </w:rPr>
        <w:t>a.</w:t>
      </w:r>
    </w:p>
    <w:p w:rsidRPr="003743AC" w:rsidR="00DA2AB3" w:rsidP="003743AC" w:rsidRDefault="00DA2AB3" w14:paraId="55D030CF" w14:textId="50B0B7B3">
      <w:pPr>
        <w:pStyle w:val="Prrafodelista"/>
        <w:numPr>
          <w:ilvl w:val="2"/>
          <w:numId w:val="25"/>
        </w:numPr>
        <w:jc w:val="both"/>
        <w:rPr>
          <w:rFonts w:ascii="Arial" w:hAnsi="Arial" w:cs="Arial"/>
          <w:sz w:val="18"/>
          <w:szCs w:val="18"/>
        </w:rPr>
      </w:pPr>
      <w:r w:rsidRPr="003743AC">
        <w:rPr>
          <w:rFonts w:ascii="Arial" w:hAnsi="Arial" w:cs="Arial"/>
          <w:b/>
          <w:sz w:val="18"/>
          <w:szCs w:val="18"/>
        </w:rPr>
        <w:t>Valor cultural</w:t>
      </w:r>
      <w:r w:rsidRPr="003743AC" w:rsidR="00C97D2F">
        <w:rPr>
          <w:rFonts w:ascii="Arial" w:hAnsi="Arial" w:cs="Arial"/>
          <w:sz w:val="18"/>
          <w:szCs w:val="18"/>
        </w:rPr>
        <w:t xml:space="preserve">: </w:t>
      </w:r>
      <w:r w:rsidRPr="003743AC">
        <w:rPr>
          <w:rFonts w:ascii="Arial" w:hAnsi="Arial" w:cs="Arial"/>
          <w:sz w:val="18"/>
          <w:szCs w:val="18"/>
        </w:rPr>
        <w:t>Describa el valor cultural que puede tener la información a valorar, identificando hábitos y costumbres de grupos sociales o cu</w:t>
      </w:r>
      <w:r w:rsidRPr="003743AC" w:rsidR="00C97D2F">
        <w:rPr>
          <w:rFonts w:ascii="Arial" w:hAnsi="Arial" w:cs="Arial"/>
          <w:sz w:val="18"/>
          <w:szCs w:val="18"/>
        </w:rPr>
        <w:t>lturales a lo largo del tiempo.</w:t>
      </w:r>
    </w:p>
    <w:p w:rsidRPr="003743AC" w:rsidR="00DA2AB3" w:rsidP="00146D50" w:rsidRDefault="00DA2AB3" w14:paraId="2EED55DC" w14:textId="77777777">
      <w:pPr>
        <w:jc w:val="both"/>
        <w:rPr>
          <w:rFonts w:ascii="Arial" w:hAnsi="Arial" w:cs="Arial"/>
          <w:sz w:val="18"/>
          <w:szCs w:val="18"/>
        </w:rPr>
      </w:pPr>
    </w:p>
    <w:p w:rsidRPr="003743AC" w:rsidR="00DA2AB3" w:rsidP="00146D50" w:rsidRDefault="00DA2AB3" w14:paraId="62039889" w14:textId="77777777">
      <w:pPr>
        <w:jc w:val="both"/>
        <w:rPr>
          <w:rFonts w:ascii="Arial" w:hAnsi="Arial" w:cs="Arial"/>
          <w:sz w:val="18"/>
          <w:szCs w:val="18"/>
        </w:rPr>
      </w:pPr>
    </w:p>
    <w:p w:rsidRPr="003743AC" w:rsidR="003743AC" w:rsidP="003743AC" w:rsidRDefault="00C97D2F" w14:paraId="1126A36A" w14:textId="77777777">
      <w:pPr>
        <w:pStyle w:val="Prrafodelista"/>
        <w:numPr>
          <w:ilvl w:val="1"/>
          <w:numId w:val="25"/>
        </w:numPr>
        <w:jc w:val="both"/>
        <w:rPr>
          <w:rFonts w:ascii="Arial" w:hAnsi="Arial" w:cs="Arial"/>
          <w:b/>
          <w:sz w:val="18"/>
          <w:szCs w:val="18"/>
        </w:rPr>
      </w:pPr>
      <w:r w:rsidRPr="003743AC">
        <w:rPr>
          <w:rFonts w:ascii="Arial" w:hAnsi="Arial" w:cs="Arial"/>
          <w:b/>
          <w:sz w:val="18"/>
          <w:szCs w:val="18"/>
        </w:rPr>
        <w:t>DISPOSICIÓN FINAL</w:t>
      </w:r>
    </w:p>
    <w:p w:rsidRPr="003743AC" w:rsidR="003743AC" w:rsidP="003743AC" w:rsidRDefault="003743AC" w14:paraId="4D2353EF" w14:textId="77777777">
      <w:pPr>
        <w:pStyle w:val="Prrafodelista"/>
        <w:jc w:val="both"/>
        <w:rPr>
          <w:rFonts w:ascii="Arial" w:hAnsi="Arial" w:cs="Arial"/>
          <w:b/>
          <w:sz w:val="18"/>
          <w:szCs w:val="18"/>
        </w:rPr>
      </w:pPr>
    </w:p>
    <w:p w:rsidRPr="003743AC" w:rsidR="00DA2AB3" w:rsidP="003743AC" w:rsidRDefault="00DF7775" w14:paraId="1C4B6A71" w14:textId="1257CB6A">
      <w:pPr>
        <w:pStyle w:val="Prrafodelista"/>
        <w:jc w:val="both"/>
        <w:rPr>
          <w:rFonts w:ascii="Arial" w:hAnsi="Arial" w:cs="Arial"/>
          <w:b/>
          <w:sz w:val="18"/>
          <w:szCs w:val="18"/>
        </w:rPr>
      </w:pPr>
      <w:r w:rsidRPr="003743AC">
        <w:rPr>
          <w:rFonts w:ascii="Arial" w:hAnsi="Arial" w:cs="Arial"/>
          <w:sz w:val="18"/>
          <w:szCs w:val="18"/>
        </w:rPr>
        <w:lastRenderedPageBreak/>
        <w:t>I</w:t>
      </w:r>
      <w:r w:rsidRPr="003743AC" w:rsidR="00DA2AB3">
        <w:rPr>
          <w:rFonts w:ascii="Arial" w:hAnsi="Arial" w:cs="Arial"/>
          <w:sz w:val="18"/>
          <w:szCs w:val="18"/>
        </w:rPr>
        <w:t>ndique la disposición final que tendrá la información valorada, luego de cumplir el tiempo de retención en las etapas del archivo:</w:t>
      </w:r>
    </w:p>
    <w:p w:rsidRPr="003743AC" w:rsidR="00DF7775" w:rsidP="00146D50" w:rsidRDefault="00DF7775" w14:paraId="558050E1" w14:textId="77777777">
      <w:pPr>
        <w:jc w:val="both"/>
        <w:rPr>
          <w:rFonts w:ascii="Arial" w:hAnsi="Arial" w:cs="Arial"/>
          <w:sz w:val="18"/>
          <w:szCs w:val="18"/>
        </w:rPr>
      </w:pPr>
    </w:p>
    <w:p w:rsidRPr="003743AC" w:rsidR="00146D50" w:rsidP="003743AC" w:rsidRDefault="00DA2AB3" w14:paraId="040FB48E" w14:textId="77777777">
      <w:pPr>
        <w:pStyle w:val="Prrafodelista"/>
        <w:numPr>
          <w:ilvl w:val="2"/>
          <w:numId w:val="25"/>
        </w:numPr>
        <w:jc w:val="both"/>
        <w:rPr>
          <w:rFonts w:ascii="Arial" w:hAnsi="Arial" w:cs="Arial"/>
          <w:sz w:val="18"/>
          <w:szCs w:val="18"/>
        </w:rPr>
      </w:pPr>
      <w:r w:rsidRPr="003743AC">
        <w:rPr>
          <w:rFonts w:ascii="Arial" w:hAnsi="Arial" w:cs="Arial"/>
          <w:b/>
          <w:sz w:val="18"/>
          <w:szCs w:val="18"/>
        </w:rPr>
        <w:t>CT:</w:t>
      </w:r>
      <w:r w:rsidRPr="003743AC">
        <w:rPr>
          <w:rFonts w:ascii="Arial" w:hAnsi="Arial" w:cs="Arial"/>
          <w:sz w:val="18"/>
          <w:szCs w:val="18"/>
        </w:rPr>
        <w:t xml:space="preserve"> </w:t>
      </w:r>
      <w:r w:rsidRPr="003743AC" w:rsidR="00EB05F1">
        <w:rPr>
          <w:rFonts w:ascii="Arial" w:hAnsi="Arial" w:cs="Arial"/>
          <w:sz w:val="18"/>
          <w:szCs w:val="18"/>
        </w:rPr>
        <w:t xml:space="preserve">Marque con un “X” </w:t>
      </w:r>
      <w:r w:rsidRPr="003743AC">
        <w:rPr>
          <w:rFonts w:ascii="Arial" w:hAnsi="Arial" w:cs="Arial"/>
          <w:sz w:val="18"/>
          <w:szCs w:val="18"/>
        </w:rPr>
        <w:t>Si el doc</w:t>
      </w:r>
      <w:r w:rsidRPr="003743AC" w:rsidR="00DF7775">
        <w:rPr>
          <w:rFonts w:ascii="Arial" w:hAnsi="Arial" w:cs="Arial"/>
          <w:sz w:val="18"/>
          <w:szCs w:val="18"/>
        </w:rPr>
        <w:t>umento es de conservación total.</w:t>
      </w:r>
    </w:p>
    <w:p w:rsidRPr="003743AC" w:rsidR="00146D50" w:rsidP="003743AC" w:rsidRDefault="00DA2AB3" w14:paraId="3F8F8C32" w14:textId="6ECAED29">
      <w:pPr>
        <w:pStyle w:val="Prrafodelista"/>
        <w:numPr>
          <w:ilvl w:val="2"/>
          <w:numId w:val="25"/>
        </w:numPr>
        <w:jc w:val="both"/>
        <w:rPr>
          <w:rFonts w:ascii="Arial" w:hAnsi="Arial" w:cs="Arial"/>
          <w:sz w:val="18"/>
          <w:szCs w:val="18"/>
        </w:rPr>
      </w:pPr>
      <w:r w:rsidRPr="003743AC">
        <w:rPr>
          <w:rFonts w:ascii="Arial" w:hAnsi="Arial" w:cs="Arial"/>
          <w:b/>
          <w:sz w:val="18"/>
          <w:szCs w:val="18"/>
        </w:rPr>
        <w:t>E:</w:t>
      </w:r>
      <w:r w:rsidRPr="003743AC" w:rsidR="00EB05F1">
        <w:rPr>
          <w:rFonts w:ascii="Arial" w:hAnsi="Arial" w:cs="Arial"/>
          <w:sz w:val="18"/>
          <w:szCs w:val="18"/>
        </w:rPr>
        <w:t xml:space="preserve"> Marque con una “X” </w:t>
      </w:r>
      <w:r w:rsidRPr="003743AC">
        <w:rPr>
          <w:rFonts w:ascii="Arial" w:hAnsi="Arial" w:cs="Arial"/>
          <w:sz w:val="18"/>
          <w:szCs w:val="18"/>
        </w:rPr>
        <w:t>Si el documento se elimina una vez cumplido la totalidad del tiempo de retención en los archivos de Gestión y en Central.</w:t>
      </w:r>
    </w:p>
    <w:p w:rsidRPr="003743AC" w:rsidR="00146D50" w:rsidP="003743AC" w:rsidRDefault="00DA2AB3" w14:paraId="70B7B8FC" w14:textId="77777777">
      <w:pPr>
        <w:pStyle w:val="Prrafodelista"/>
        <w:numPr>
          <w:ilvl w:val="2"/>
          <w:numId w:val="25"/>
        </w:numPr>
        <w:jc w:val="both"/>
        <w:rPr>
          <w:rFonts w:ascii="Arial" w:hAnsi="Arial" w:cs="Arial"/>
          <w:sz w:val="18"/>
          <w:szCs w:val="18"/>
        </w:rPr>
      </w:pPr>
      <w:r w:rsidRPr="003743AC">
        <w:rPr>
          <w:rFonts w:ascii="Arial" w:hAnsi="Arial" w:cs="Arial"/>
          <w:b/>
          <w:sz w:val="18"/>
          <w:szCs w:val="18"/>
        </w:rPr>
        <w:t>S:</w:t>
      </w:r>
      <w:r w:rsidRPr="003743AC">
        <w:rPr>
          <w:rFonts w:ascii="Arial" w:hAnsi="Arial" w:cs="Arial"/>
          <w:sz w:val="18"/>
          <w:szCs w:val="18"/>
        </w:rPr>
        <w:t xml:space="preserve"> </w:t>
      </w:r>
      <w:r w:rsidRPr="003743AC" w:rsidR="00EB05F1">
        <w:rPr>
          <w:rFonts w:ascii="Arial" w:hAnsi="Arial" w:cs="Arial"/>
          <w:sz w:val="18"/>
          <w:szCs w:val="18"/>
        </w:rPr>
        <w:t xml:space="preserve">Marque con una “X” </w:t>
      </w:r>
      <w:r w:rsidRPr="003743AC">
        <w:rPr>
          <w:rFonts w:ascii="Arial" w:hAnsi="Arial" w:cs="Arial"/>
          <w:sz w:val="18"/>
          <w:szCs w:val="18"/>
        </w:rPr>
        <w:t>si se conservará una selecc</w:t>
      </w:r>
      <w:r w:rsidRPr="003743AC" w:rsidR="001B5C67">
        <w:rPr>
          <w:rFonts w:ascii="Arial" w:hAnsi="Arial" w:cs="Arial"/>
          <w:sz w:val="18"/>
          <w:szCs w:val="18"/>
        </w:rPr>
        <w:t>ión de la producción documental, adicional escribir el tipo y tamaño de la muestra.</w:t>
      </w:r>
    </w:p>
    <w:p w:rsidRPr="003743AC" w:rsidR="00DA2AB3" w:rsidP="003743AC" w:rsidRDefault="00DA2AB3" w14:paraId="0C1239BA" w14:textId="54197C05">
      <w:pPr>
        <w:pStyle w:val="Prrafodelista"/>
        <w:numPr>
          <w:ilvl w:val="2"/>
          <w:numId w:val="25"/>
        </w:numPr>
        <w:jc w:val="both"/>
        <w:rPr>
          <w:rFonts w:ascii="Arial" w:hAnsi="Arial" w:cs="Arial"/>
          <w:sz w:val="18"/>
          <w:szCs w:val="18"/>
        </w:rPr>
      </w:pPr>
      <w:r w:rsidRPr="003743AC">
        <w:rPr>
          <w:rFonts w:ascii="Arial" w:hAnsi="Arial" w:cs="Arial"/>
          <w:b/>
          <w:sz w:val="18"/>
          <w:szCs w:val="18"/>
        </w:rPr>
        <w:t>MT:</w:t>
      </w:r>
      <w:r w:rsidRPr="003743AC" w:rsidR="00EB05F1">
        <w:rPr>
          <w:rFonts w:ascii="Arial" w:hAnsi="Arial" w:cs="Arial"/>
          <w:sz w:val="18"/>
          <w:szCs w:val="18"/>
        </w:rPr>
        <w:t xml:space="preserve"> Marque con una “X” </w:t>
      </w:r>
      <w:r w:rsidRPr="003743AC">
        <w:rPr>
          <w:rFonts w:ascii="Arial" w:hAnsi="Arial" w:cs="Arial"/>
          <w:sz w:val="18"/>
          <w:szCs w:val="18"/>
        </w:rPr>
        <w:t>si el documento será digitalizado o llevado a un medio tecnológico</w:t>
      </w:r>
      <w:r w:rsidRPr="003743AC" w:rsidR="001B5C67">
        <w:rPr>
          <w:rFonts w:ascii="Arial" w:hAnsi="Arial" w:cs="Arial"/>
          <w:sz w:val="18"/>
          <w:szCs w:val="18"/>
        </w:rPr>
        <w:t>.</w:t>
      </w:r>
    </w:p>
    <w:p w:rsidRPr="003743AC" w:rsidR="00DA2AB3" w:rsidP="00146D50" w:rsidRDefault="00DA2AB3" w14:paraId="323D3A8F" w14:textId="77777777">
      <w:pPr>
        <w:jc w:val="both"/>
        <w:rPr>
          <w:rFonts w:ascii="Arial" w:hAnsi="Arial" w:cs="Arial"/>
          <w:sz w:val="18"/>
          <w:szCs w:val="18"/>
        </w:rPr>
      </w:pPr>
    </w:p>
    <w:p w:rsidRPr="003743AC" w:rsidR="00DA2AB3" w:rsidP="00146D50" w:rsidRDefault="00DA2AB3" w14:paraId="71FC5D4F" w14:textId="77777777">
      <w:pPr>
        <w:jc w:val="both"/>
        <w:rPr>
          <w:rFonts w:ascii="Arial" w:hAnsi="Arial" w:cs="Arial"/>
          <w:sz w:val="18"/>
          <w:szCs w:val="18"/>
        </w:rPr>
      </w:pPr>
    </w:p>
    <w:p w:rsidRPr="003743AC" w:rsidR="001B5C67" w:rsidP="003743AC" w:rsidRDefault="001B5C67" w14:paraId="25D6960F" w14:textId="34478BAD">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ACCESO Y CONSULTA A LA SERIE DOCUMENTAL</w:t>
      </w:r>
    </w:p>
    <w:p w:rsidRPr="003743AC" w:rsidR="003743AC" w:rsidP="003743AC" w:rsidRDefault="003743AC" w14:paraId="3D0E789E" w14:textId="77777777">
      <w:pPr>
        <w:jc w:val="both"/>
        <w:rPr>
          <w:rFonts w:ascii="Arial" w:hAnsi="Arial" w:cs="Arial"/>
          <w:sz w:val="18"/>
          <w:szCs w:val="18"/>
        </w:rPr>
      </w:pPr>
    </w:p>
    <w:p w:rsidRPr="003743AC" w:rsidR="00366090" w:rsidP="003743AC" w:rsidRDefault="001B5C67" w14:paraId="4DBEA8B8" w14:textId="6015BD5D">
      <w:pPr>
        <w:jc w:val="both"/>
        <w:rPr>
          <w:rFonts w:ascii="Arial" w:hAnsi="Arial" w:cs="Arial"/>
          <w:sz w:val="18"/>
          <w:szCs w:val="18"/>
        </w:rPr>
      </w:pPr>
      <w:r w:rsidRPr="003743AC">
        <w:rPr>
          <w:rFonts w:ascii="Arial" w:hAnsi="Arial" w:cs="Arial"/>
          <w:sz w:val="18"/>
          <w:szCs w:val="18"/>
        </w:rPr>
        <w:t>Marque con una “X”</w:t>
      </w:r>
      <w:r w:rsidRPr="003743AC" w:rsidR="00DA2AB3">
        <w:rPr>
          <w:rFonts w:ascii="Arial" w:hAnsi="Arial" w:cs="Arial"/>
          <w:sz w:val="18"/>
          <w:szCs w:val="18"/>
        </w:rPr>
        <w:t xml:space="preserve"> </w:t>
      </w:r>
      <w:r w:rsidRPr="003743AC" w:rsidR="00366090">
        <w:rPr>
          <w:rFonts w:ascii="Arial" w:hAnsi="Arial" w:cs="Arial"/>
          <w:sz w:val="18"/>
          <w:szCs w:val="18"/>
        </w:rPr>
        <w:t xml:space="preserve">en “SI” o “No”, si la información valorada: </w:t>
      </w:r>
    </w:p>
    <w:p w:rsidRPr="003743AC" w:rsidR="00366090" w:rsidP="00146D50" w:rsidRDefault="00366090" w14:paraId="1F475BD9" w14:textId="77777777">
      <w:pPr>
        <w:jc w:val="both"/>
        <w:rPr>
          <w:rFonts w:ascii="Arial" w:hAnsi="Arial" w:cs="Arial"/>
          <w:sz w:val="18"/>
          <w:szCs w:val="18"/>
        </w:rPr>
      </w:pPr>
    </w:p>
    <w:p w:rsidRPr="003743AC" w:rsidR="00366090" w:rsidP="003743AC" w:rsidRDefault="002D4989" w14:paraId="62AA76FD" w14:textId="7B192182">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Acceso Público: </w:t>
      </w:r>
      <w:r w:rsidRPr="003743AC">
        <w:rPr>
          <w:rFonts w:ascii="Arial" w:hAnsi="Arial" w:cs="Arial"/>
          <w:sz w:val="18"/>
          <w:szCs w:val="18"/>
        </w:rPr>
        <w:t>Es</w:t>
      </w:r>
      <w:r w:rsidRPr="003743AC" w:rsidR="00366090">
        <w:rPr>
          <w:rFonts w:ascii="Arial" w:hAnsi="Arial" w:cs="Arial"/>
          <w:sz w:val="18"/>
          <w:szCs w:val="18"/>
        </w:rPr>
        <w:t xml:space="preserve"> de acceso</w:t>
      </w:r>
      <w:r w:rsidRPr="003743AC" w:rsidR="00366090">
        <w:rPr>
          <w:rFonts w:ascii="Arial" w:hAnsi="Arial" w:cs="Arial"/>
          <w:b/>
          <w:sz w:val="18"/>
          <w:szCs w:val="18"/>
        </w:rPr>
        <w:t xml:space="preserve"> </w:t>
      </w:r>
    </w:p>
    <w:p w:rsidRPr="003743AC" w:rsidR="001B5C67" w:rsidP="003743AC" w:rsidRDefault="002D4989" w14:paraId="7CEC6935" w14:textId="46C22616">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Restringido (Años): </w:t>
      </w:r>
      <w:r w:rsidRPr="003743AC" w:rsidR="00366090">
        <w:rPr>
          <w:rFonts w:ascii="Arial" w:hAnsi="Arial" w:cs="Arial"/>
          <w:sz w:val="18"/>
          <w:szCs w:val="18"/>
        </w:rPr>
        <w:t xml:space="preserve">Si tiene alguna restricción </w:t>
      </w:r>
      <w:r w:rsidRPr="003743AC" w:rsidR="00DA2AB3">
        <w:rPr>
          <w:rFonts w:ascii="Arial" w:hAnsi="Arial" w:cs="Arial"/>
          <w:sz w:val="18"/>
          <w:szCs w:val="18"/>
        </w:rPr>
        <w:t xml:space="preserve">para </w:t>
      </w:r>
      <w:r w:rsidRPr="003743AC" w:rsidR="00366090">
        <w:rPr>
          <w:rFonts w:ascii="Arial" w:hAnsi="Arial" w:cs="Arial"/>
          <w:sz w:val="18"/>
          <w:szCs w:val="18"/>
        </w:rPr>
        <w:t xml:space="preserve">su </w:t>
      </w:r>
      <w:r w:rsidRPr="003743AC" w:rsidR="00146D50">
        <w:rPr>
          <w:rFonts w:ascii="Arial" w:hAnsi="Arial" w:cs="Arial"/>
          <w:sz w:val="18"/>
          <w:szCs w:val="18"/>
        </w:rPr>
        <w:t>consulta por favor escribir el plazo en años.</w:t>
      </w:r>
    </w:p>
    <w:p w:rsidRPr="003743AC" w:rsidR="00366090" w:rsidP="003743AC" w:rsidRDefault="002D4989" w14:paraId="5D115E56" w14:textId="59222814">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Restricción en la Consulta: </w:t>
      </w:r>
      <w:r w:rsidRPr="003743AC" w:rsidR="00DA2AB3">
        <w:rPr>
          <w:rFonts w:ascii="Arial" w:hAnsi="Arial" w:cs="Arial"/>
          <w:sz w:val="18"/>
          <w:szCs w:val="18"/>
        </w:rPr>
        <w:t>En caso de tener restricción en la consulta, por favor citar el marco legal respectivo.</w:t>
      </w:r>
    </w:p>
    <w:p w:rsidRPr="003743AC" w:rsidR="003743AC" w:rsidP="003743AC" w:rsidRDefault="003743AC" w14:paraId="0E685BF0" w14:textId="77777777">
      <w:pPr>
        <w:pStyle w:val="Prrafodelista"/>
        <w:ind w:left="1080"/>
        <w:jc w:val="both"/>
        <w:rPr>
          <w:rFonts w:ascii="Arial" w:hAnsi="Arial" w:cs="Arial"/>
          <w:sz w:val="18"/>
          <w:szCs w:val="18"/>
        </w:rPr>
      </w:pPr>
    </w:p>
    <w:p w:rsidRPr="003743AC" w:rsidR="00146D50" w:rsidP="003743AC" w:rsidRDefault="00146D50" w14:paraId="45983146" w14:textId="549BC367">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CONTROL</w:t>
      </w:r>
    </w:p>
    <w:p w:rsidRPr="003743AC" w:rsidR="003743AC" w:rsidP="003743AC" w:rsidRDefault="003743AC" w14:paraId="76A42F9D" w14:textId="77777777">
      <w:pPr>
        <w:pStyle w:val="Prrafodelista"/>
        <w:tabs>
          <w:tab w:val="left" w:pos="360"/>
        </w:tabs>
        <w:ind w:left="284"/>
        <w:jc w:val="both"/>
        <w:rPr>
          <w:rFonts w:ascii="Arial" w:hAnsi="Arial" w:cs="Arial"/>
          <w:b/>
          <w:sz w:val="18"/>
          <w:szCs w:val="18"/>
        </w:rPr>
      </w:pPr>
    </w:p>
    <w:p w:rsidRPr="003743AC" w:rsidR="00366090" w:rsidP="003743AC" w:rsidRDefault="00146D50" w14:paraId="5C324AD6" w14:textId="5C23085E">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Grupo responsable del estudio de identificación y valoración: </w:t>
      </w:r>
      <w:r w:rsidRPr="003743AC">
        <w:rPr>
          <w:rFonts w:ascii="Arial" w:hAnsi="Arial" w:cs="Arial"/>
          <w:sz w:val="18"/>
          <w:szCs w:val="18"/>
        </w:rPr>
        <w:t>I</w:t>
      </w:r>
      <w:r w:rsidRPr="003743AC" w:rsidR="00DA2AB3">
        <w:rPr>
          <w:rFonts w:ascii="Arial" w:hAnsi="Arial" w:cs="Arial"/>
          <w:sz w:val="18"/>
          <w:szCs w:val="18"/>
        </w:rPr>
        <w:t>ndique los nombres y profesiones de los responsables de la valoración documental</w:t>
      </w:r>
      <w:r w:rsidRPr="003743AC" w:rsidR="003743AC">
        <w:rPr>
          <w:rFonts w:ascii="Arial" w:hAnsi="Arial" w:cs="Arial"/>
          <w:sz w:val="18"/>
          <w:szCs w:val="18"/>
        </w:rPr>
        <w:t>.</w:t>
      </w:r>
    </w:p>
    <w:p w:rsidRPr="003743AC" w:rsidR="00366090" w:rsidP="003743AC" w:rsidRDefault="00DA2AB3" w14:paraId="6942D006" w14:textId="75E85447">
      <w:pPr>
        <w:pStyle w:val="Prrafodelista"/>
        <w:numPr>
          <w:ilvl w:val="2"/>
          <w:numId w:val="25"/>
        </w:numPr>
        <w:jc w:val="both"/>
        <w:rPr>
          <w:rFonts w:ascii="Arial" w:hAnsi="Arial" w:cs="Arial"/>
          <w:sz w:val="18"/>
          <w:szCs w:val="18"/>
        </w:rPr>
      </w:pPr>
      <w:r w:rsidRPr="003743AC">
        <w:rPr>
          <w:rFonts w:ascii="Arial" w:hAnsi="Arial" w:cs="Arial"/>
          <w:b/>
          <w:sz w:val="18"/>
          <w:szCs w:val="18"/>
        </w:rPr>
        <w:t>Archivo donde se ha llevado a cabo el trabajo de campo</w:t>
      </w:r>
      <w:r w:rsidRPr="003743AC" w:rsidR="003743AC">
        <w:rPr>
          <w:rFonts w:ascii="Arial" w:hAnsi="Arial" w:cs="Arial"/>
          <w:b/>
          <w:sz w:val="18"/>
          <w:szCs w:val="18"/>
        </w:rPr>
        <w:t xml:space="preserve">: </w:t>
      </w:r>
      <w:r w:rsidRPr="003743AC">
        <w:rPr>
          <w:rFonts w:ascii="Arial" w:hAnsi="Arial" w:cs="Arial"/>
          <w:sz w:val="18"/>
          <w:szCs w:val="18"/>
        </w:rPr>
        <w:t>Escriba el nombre del archivo donde se llevó a cabo la valoración documental</w:t>
      </w:r>
      <w:r w:rsidRPr="003743AC" w:rsidR="003743AC">
        <w:rPr>
          <w:rFonts w:ascii="Arial" w:hAnsi="Arial" w:cs="Arial"/>
          <w:sz w:val="18"/>
          <w:szCs w:val="18"/>
        </w:rPr>
        <w:t>.</w:t>
      </w:r>
    </w:p>
    <w:p w:rsidRPr="003743AC" w:rsidR="00366090" w:rsidP="003743AC" w:rsidRDefault="00DA2AB3" w14:paraId="0D756467" w14:textId="372798E4">
      <w:pPr>
        <w:pStyle w:val="Prrafodelista"/>
        <w:numPr>
          <w:ilvl w:val="2"/>
          <w:numId w:val="25"/>
        </w:numPr>
        <w:jc w:val="both"/>
        <w:rPr>
          <w:rFonts w:ascii="Arial" w:hAnsi="Arial" w:cs="Arial"/>
          <w:b/>
          <w:sz w:val="18"/>
          <w:szCs w:val="18"/>
        </w:rPr>
      </w:pPr>
      <w:r w:rsidRPr="003743AC">
        <w:rPr>
          <w:rFonts w:ascii="Arial" w:hAnsi="Arial" w:cs="Arial"/>
          <w:b/>
          <w:sz w:val="18"/>
          <w:szCs w:val="18"/>
        </w:rPr>
        <w:t>Fecha de realización del estudio</w:t>
      </w:r>
      <w:r w:rsidRPr="003743AC" w:rsidR="00146D50">
        <w:rPr>
          <w:rFonts w:ascii="Arial" w:hAnsi="Arial" w:cs="Arial"/>
          <w:b/>
          <w:sz w:val="18"/>
          <w:szCs w:val="18"/>
        </w:rPr>
        <w:t>:</w:t>
      </w:r>
      <w:r w:rsidRPr="003743AC" w:rsidR="003743AC">
        <w:rPr>
          <w:rFonts w:ascii="Arial" w:hAnsi="Arial" w:cs="Arial"/>
          <w:b/>
          <w:sz w:val="18"/>
          <w:szCs w:val="18"/>
        </w:rPr>
        <w:t xml:space="preserve"> </w:t>
      </w:r>
      <w:r w:rsidRPr="003743AC">
        <w:rPr>
          <w:rFonts w:ascii="Arial" w:hAnsi="Arial" w:cs="Arial"/>
          <w:sz w:val="18"/>
          <w:szCs w:val="18"/>
        </w:rPr>
        <w:t>Escriba la fecha en la cual se realizó el estudio de valoración documental</w:t>
      </w:r>
      <w:r w:rsidRPr="003743AC" w:rsidR="00146D50">
        <w:rPr>
          <w:rFonts w:ascii="Arial" w:hAnsi="Arial" w:cs="Arial"/>
          <w:sz w:val="18"/>
          <w:szCs w:val="18"/>
        </w:rPr>
        <w:t xml:space="preserve"> </w:t>
      </w:r>
      <w:proofErr w:type="spellStart"/>
      <w:r w:rsidRPr="003743AC" w:rsidR="00146D50">
        <w:rPr>
          <w:rFonts w:ascii="Arial" w:hAnsi="Arial" w:cs="Arial"/>
          <w:sz w:val="18"/>
          <w:szCs w:val="18"/>
        </w:rPr>
        <w:t>dd</w:t>
      </w:r>
      <w:proofErr w:type="spellEnd"/>
      <w:r w:rsidRPr="003743AC" w:rsidR="00146D50">
        <w:rPr>
          <w:rFonts w:ascii="Arial" w:hAnsi="Arial" w:cs="Arial"/>
          <w:sz w:val="18"/>
          <w:szCs w:val="18"/>
        </w:rPr>
        <w:t>/mm/</w:t>
      </w:r>
      <w:proofErr w:type="spellStart"/>
      <w:r w:rsidRPr="003743AC" w:rsidR="00146D50">
        <w:rPr>
          <w:rFonts w:ascii="Arial" w:hAnsi="Arial" w:cs="Arial"/>
          <w:sz w:val="18"/>
          <w:szCs w:val="18"/>
        </w:rPr>
        <w:t>aaaa</w:t>
      </w:r>
      <w:proofErr w:type="spellEnd"/>
      <w:r w:rsidRPr="003743AC" w:rsidR="00146D50">
        <w:rPr>
          <w:rFonts w:ascii="Arial" w:hAnsi="Arial" w:cs="Arial"/>
          <w:sz w:val="18"/>
          <w:szCs w:val="18"/>
        </w:rPr>
        <w:t>.</w:t>
      </w:r>
    </w:p>
    <w:p w:rsidRPr="003743AC" w:rsidR="00146D50" w:rsidP="003743AC" w:rsidRDefault="00DA2AB3" w14:paraId="42F26985" w14:textId="54E479D7">
      <w:pPr>
        <w:pStyle w:val="Prrafodelista"/>
        <w:numPr>
          <w:ilvl w:val="2"/>
          <w:numId w:val="25"/>
        </w:numPr>
        <w:jc w:val="both"/>
        <w:rPr>
          <w:rFonts w:ascii="Arial" w:hAnsi="Arial" w:cs="Arial"/>
          <w:b/>
          <w:sz w:val="18"/>
          <w:szCs w:val="18"/>
        </w:rPr>
      </w:pPr>
      <w:r w:rsidRPr="003743AC">
        <w:rPr>
          <w:rFonts w:ascii="Arial" w:hAnsi="Arial" w:cs="Arial"/>
          <w:b/>
          <w:sz w:val="18"/>
          <w:szCs w:val="18"/>
        </w:rPr>
        <w:t>Fecha y Número del acta de aprobación</w:t>
      </w:r>
      <w:r w:rsidRPr="003743AC" w:rsidR="00146D50">
        <w:rPr>
          <w:rFonts w:ascii="Arial" w:hAnsi="Arial" w:cs="Arial"/>
          <w:b/>
          <w:sz w:val="18"/>
          <w:szCs w:val="18"/>
        </w:rPr>
        <w:t xml:space="preserve">: </w:t>
      </w:r>
      <w:r w:rsidRPr="003743AC">
        <w:rPr>
          <w:rFonts w:ascii="Arial" w:hAnsi="Arial" w:cs="Arial"/>
          <w:sz w:val="18"/>
          <w:szCs w:val="18"/>
        </w:rPr>
        <w:t>Escriba la fecha y el número del acta en el cual se aprueba la valoración documental</w:t>
      </w:r>
      <w:r w:rsidRPr="003743AC" w:rsidR="00146D50">
        <w:rPr>
          <w:rFonts w:ascii="Arial" w:hAnsi="Arial" w:cs="Arial"/>
          <w:sz w:val="18"/>
          <w:szCs w:val="18"/>
        </w:rPr>
        <w:t xml:space="preserve"> </w:t>
      </w:r>
      <w:proofErr w:type="spellStart"/>
      <w:r w:rsidRPr="003743AC" w:rsidR="00146D50">
        <w:rPr>
          <w:rFonts w:ascii="Arial" w:hAnsi="Arial" w:cs="Arial"/>
          <w:sz w:val="18"/>
          <w:szCs w:val="18"/>
        </w:rPr>
        <w:t>dd</w:t>
      </w:r>
      <w:proofErr w:type="spellEnd"/>
      <w:r w:rsidRPr="003743AC" w:rsidR="00146D50">
        <w:rPr>
          <w:rFonts w:ascii="Arial" w:hAnsi="Arial" w:cs="Arial"/>
          <w:sz w:val="18"/>
          <w:szCs w:val="18"/>
        </w:rPr>
        <w:t>/mm/</w:t>
      </w:r>
      <w:proofErr w:type="spellStart"/>
      <w:r w:rsidRPr="003743AC" w:rsidR="00146D50">
        <w:rPr>
          <w:rFonts w:ascii="Arial" w:hAnsi="Arial" w:cs="Arial"/>
          <w:sz w:val="18"/>
          <w:szCs w:val="18"/>
        </w:rPr>
        <w:t>aaaa</w:t>
      </w:r>
      <w:proofErr w:type="spellEnd"/>
      <w:r w:rsidRPr="003743AC" w:rsidR="00146D50">
        <w:rPr>
          <w:rFonts w:ascii="Arial" w:hAnsi="Arial" w:cs="Arial"/>
          <w:sz w:val="18"/>
          <w:szCs w:val="18"/>
        </w:rPr>
        <w:t>.</w:t>
      </w:r>
    </w:p>
    <w:p w:rsidRPr="003743AC" w:rsidR="00146D50" w:rsidP="00146D50" w:rsidRDefault="00146D50" w14:paraId="3345808A" w14:textId="77777777">
      <w:pPr>
        <w:jc w:val="both"/>
        <w:rPr>
          <w:rFonts w:ascii="Arial" w:hAnsi="Arial" w:cs="Arial"/>
          <w:sz w:val="18"/>
          <w:szCs w:val="18"/>
        </w:rPr>
      </w:pPr>
    </w:p>
    <w:p w:rsidRPr="003743AC" w:rsidR="00146D50" w:rsidP="003743AC" w:rsidRDefault="00146D50" w14:paraId="468A8C24" w14:textId="76214FF7">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OBSERVACIONES</w:t>
      </w:r>
    </w:p>
    <w:p w:rsidR="00351587" w:rsidP="003743AC" w:rsidRDefault="00351587" w14:paraId="397004BE" w14:textId="77777777">
      <w:pPr>
        <w:jc w:val="both"/>
        <w:rPr>
          <w:rFonts w:ascii="Arial" w:hAnsi="Arial" w:cs="Arial"/>
          <w:sz w:val="18"/>
          <w:szCs w:val="18"/>
        </w:rPr>
      </w:pPr>
    </w:p>
    <w:p w:rsidRPr="003743AC" w:rsidR="00DA2AB3" w:rsidP="003743AC" w:rsidRDefault="00DA2AB3" w14:paraId="78C99E10" w14:textId="089E3BFD">
      <w:pPr>
        <w:jc w:val="both"/>
        <w:rPr>
          <w:rFonts w:ascii="Arial" w:hAnsi="Arial" w:cs="Arial"/>
          <w:sz w:val="18"/>
          <w:szCs w:val="18"/>
        </w:rPr>
      </w:pPr>
      <w:r w:rsidRPr="003743AC">
        <w:rPr>
          <w:rFonts w:ascii="Arial" w:hAnsi="Arial" w:cs="Arial"/>
          <w:sz w:val="18"/>
          <w:szCs w:val="18"/>
        </w:rPr>
        <w:t>Escriba observaciones a las cuales haya lugar.</w:t>
      </w:r>
    </w:p>
    <w:p w:rsidRPr="003743AC" w:rsidR="00334071" w:rsidP="00EA0131" w:rsidRDefault="00334071" w14:paraId="09831881" w14:textId="77777777">
      <w:pPr>
        <w:jc w:val="both"/>
        <w:rPr>
          <w:rFonts w:ascii="Arial" w:hAnsi="Arial" w:cs="Arial"/>
          <w:sz w:val="18"/>
          <w:szCs w:val="18"/>
        </w:rPr>
      </w:pPr>
    </w:p>
    <w:sectPr w:rsidRPr="003743AC" w:rsidR="00334071" w:rsidSect="00334071">
      <w:headerReference w:type="even" r:id="rId11"/>
      <w:headerReference w:type="default" r:id="rId12"/>
      <w:footerReference w:type="even" r:id="rId13"/>
      <w:footerReference w:type="default" r:id="rId14"/>
      <w:headerReference w:type="first" r:id="rId15"/>
      <w:footerReference w:type="first" r:id="rId16"/>
      <w:pgSz w:w="12240" w:h="15840" w:orient="portrait"/>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025AB" w:rsidRDefault="00F025AB" w14:paraId="1A757716" w14:textId="77777777">
      <w:r>
        <w:separator/>
      </w:r>
    </w:p>
  </w:endnote>
  <w:endnote w:type="continuationSeparator" w:id="0">
    <w:p w:rsidR="00F025AB" w:rsidRDefault="00F025AB" w14:paraId="1B86F51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16BC9DDE"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34071" w:rsidRDefault="00334071" w14:paraId="31ECC77E" w14:textId="77777777">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2A63AD0B"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025AB" w:rsidRDefault="00F025AB" w14:paraId="4DC88C4A" w14:textId="77777777">
      <w:r>
        <w:separator/>
      </w:r>
    </w:p>
  </w:footnote>
  <w:footnote w:type="continuationSeparator" w:id="0">
    <w:p w:rsidR="00F025AB" w:rsidRDefault="00F025AB" w14:paraId="17665A3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6109ED6B"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06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3290"/>
      <w:gridCol w:w="3761"/>
      <w:gridCol w:w="2011"/>
    </w:tblGrid>
    <w:tr w:rsidR="00F00E30" w:rsidTr="00F00E30" w14:paraId="7BCFA5E3" w14:textId="77777777">
      <w:trPr>
        <w:trHeight w:val="397"/>
      </w:trPr>
      <w:tc>
        <w:tcPr>
          <w:tcW w:w="3290" w:type="dxa"/>
          <w:vMerge w:val="restart"/>
          <w:vAlign w:val="center"/>
        </w:tcPr>
        <w:p w:rsidR="00F00E30" w:rsidP="00F00E30" w:rsidRDefault="00F00E30" w14:paraId="643D987F" w14:textId="77777777">
          <w:pPr>
            <w:jc w:val="center"/>
            <w:rPr>
              <w:rFonts w:ascii="Arial" w:hAnsi="Arial" w:cs="Arial"/>
              <w:sz w:val="16"/>
              <w:szCs w:val="16"/>
              <w:lang w:val="es-CO"/>
            </w:rPr>
          </w:pPr>
        </w:p>
        <w:p w:rsidR="00F00E30" w:rsidP="00F00E30" w:rsidRDefault="00F00E30" w14:paraId="2A103AA5" w14:textId="260ABA1B">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rsidR="00F00E30" w:rsidP="00F00E30" w:rsidRDefault="00F00E30" w14:paraId="4BA6A51B" w14:textId="77777777">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rsidR="00F00E30" w:rsidP="00F00E30" w:rsidRDefault="00F00E30" w14:paraId="5318DC7E" w14:textId="6881F486">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rsidTr="00F00E30" w14:paraId="113F6148" w14:textId="77777777">
      <w:trPr>
        <w:trHeight w:val="397"/>
      </w:trPr>
      <w:tc>
        <w:tcPr>
          <w:tcW w:w="3290" w:type="dxa"/>
          <w:vMerge/>
        </w:tcPr>
        <w:p w:rsidR="00F00E30" w:rsidP="00F00E30" w:rsidRDefault="00F00E30" w14:paraId="681BE6AE" w14:textId="77777777">
          <w:pPr>
            <w:rPr>
              <w:rFonts w:ascii="Arial" w:hAnsi="Arial" w:cs="Arial"/>
              <w:sz w:val="16"/>
              <w:szCs w:val="16"/>
            </w:rPr>
          </w:pPr>
        </w:p>
      </w:tc>
      <w:tc>
        <w:tcPr>
          <w:tcW w:w="3761" w:type="dxa"/>
          <w:vAlign w:val="center"/>
        </w:tcPr>
        <w:p w:rsidR="00F00E30" w:rsidP="00F00E30" w:rsidRDefault="00F00E30" w14:paraId="116D8CBC" w14:textId="77777777">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rsidR="00F00E30" w:rsidP="00F00E30" w:rsidRDefault="00F00E30" w14:paraId="32BCD4E0" w14:textId="77777777">
          <w:pPr>
            <w:rPr>
              <w:rFonts w:ascii="Arial" w:hAnsi="Arial" w:cs="Arial"/>
              <w:b/>
              <w:bCs/>
              <w:sz w:val="16"/>
              <w:szCs w:val="16"/>
            </w:rPr>
          </w:pPr>
          <w:r>
            <w:rPr>
              <w:rFonts w:ascii="Arial" w:hAnsi="Arial" w:cs="Arial"/>
              <w:b/>
              <w:bCs/>
              <w:sz w:val="16"/>
              <w:szCs w:val="16"/>
            </w:rPr>
            <w:t>VERSIÓN:01</w:t>
          </w:r>
        </w:p>
      </w:tc>
    </w:tr>
    <w:tr w:rsidR="00F00E30" w:rsidTr="00F00E30" w14:paraId="1460C0F8" w14:textId="77777777">
      <w:trPr>
        <w:trHeight w:val="397"/>
      </w:trPr>
      <w:tc>
        <w:tcPr>
          <w:tcW w:w="3290" w:type="dxa"/>
          <w:vMerge/>
        </w:tcPr>
        <w:p w:rsidR="00F00E30" w:rsidP="00F00E30" w:rsidRDefault="00F00E30" w14:paraId="4783BAB5" w14:textId="77777777">
          <w:pPr>
            <w:rPr>
              <w:rFonts w:ascii="Arial" w:hAnsi="Arial" w:cs="Arial"/>
              <w:sz w:val="16"/>
              <w:szCs w:val="16"/>
            </w:rPr>
          </w:pPr>
        </w:p>
      </w:tc>
      <w:tc>
        <w:tcPr>
          <w:tcW w:w="3761" w:type="dxa"/>
          <w:vAlign w:val="center"/>
        </w:tcPr>
        <w:p w:rsidR="00F00E30" w:rsidP="00F00E30" w:rsidRDefault="00F00E30" w14:paraId="239E8A65" w14:textId="77A876AD">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rsidR="00F00E30" w:rsidP="00F00E30" w:rsidRDefault="00F00E30" w14:paraId="143019F6" w14:textId="77777777">
          <w:pPr>
            <w:rPr>
              <w:rFonts w:ascii="Arial" w:hAnsi="Arial" w:cs="Arial"/>
              <w:b/>
              <w:bCs/>
              <w:sz w:val="16"/>
              <w:szCs w:val="16"/>
            </w:rPr>
          </w:pPr>
          <w:r>
            <w:rPr>
              <w:rFonts w:ascii="Arial" w:hAnsi="Arial" w:cs="Arial"/>
              <w:b/>
              <w:bCs/>
              <w:sz w:val="16"/>
              <w:szCs w:val="16"/>
            </w:rPr>
            <w:t>FECHA: 12/03/2024</w:t>
          </w:r>
        </w:p>
      </w:tc>
    </w:tr>
  </w:tbl>
  <w:p w:rsidR="00334071" w:rsidP="00F12CF1" w:rsidRDefault="00334071" w14:paraId="787C895D" w14:textId="12C42995">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0DE4F426"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3">
    <w:nsid w:val="3f42f0d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hAnsi="Arial" w:eastAsia="Times New Roman"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5F41A2"/>
    <w:multiLevelType w:val="multilevel"/>
    <w:tmpl w:val="523E7E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1">
    <w:nsid w:val="12132825"/>
    <w:multiLevelType w:val="hybridMultilevel"/>
    <w:tmpl w:val="BB9E1FE0"/>
    <w:lvl w:ilvl="0" w:tplc="89841D60">
      <w:start w:val="1"/>
      <w:numFmt w:val="bullet"/>
      <w:lvlText w:val=""/>
      <w:lvlJc w:val="left"/>
      <w:pPr>
        <w:tabs>
          <w:tab w:val="num" w:pos="720"/>
        </w:tabs>
        <w:ind w:left="720" w:hanging="360"/>
      </w:pPr>
      <w:rPr>
        <w:rFonts w:hint="default" w:ascii="Wingdings" w:hAnsi="Wingdings"/>
      </w:rPr>
    </w:lvl>
    <w:lvl w:ilvl="1" w:tplc="6C487C44" w:tentative="1">
      <w:start w:val="1"/>
      <w:numFmt w:val="bullet"/>
      <w:lvlText w:val="o"/>
      <w:lvlJc w:val="left"/>
      <w:pPr>
        <w:tabs>
          <w:tab w:val="num" w:pos="1440"/>
        </w:tabs>
        <w:ind w:left="1440" w:hanging="360"/>
      </w:pPr>
      <w:rPr>
        <w:rFonts w:hint="default" w:ascii="Courier New" w:hAnsi="Courier New" w:cs="Courier New"/>
      </w:rPr>
    </w:lvl>
    <w:lvl w:ilvl="2" w:tplc="E472AD92" w:tentative="1">
      <w:start w:val="1"/>
      <w:numFmt w:val="bullet"/>
      <w:lvlText w:val=""/>
      <w:lvlJc w:val="left"/>
      <w:pPr>
        <w:tabs>
          <w:tab w:val="num" w:pos="2160"/>
        </w:tabs>
        <w:ind w:left="2160" w:hanging="360"/>
      </w:pPr>
      <w:rPr>
        <w:rFonts w:hint="default" w:ascii="Wingdings" w:hAnsi="Wingdings"/>
      </w:rPr>
    </w:lvl>
    <w:lvl w:ilvl="3" w:tplc="43B60026" w:tentative="1">
      <w:start w:val="1"/>
      <w:numFmt w:val="bullet"/>
      <w:lvlText w:val=""/>
      <w:lvlJc w:val="left"/>
      <w:pPr>
        <w:tabs>
          <w:tab w:val="num" w:pos="2880"/>
        </w:tabs>
        <w:ind w:left="2880" w:hanging="360"/>
      </w:pPr>
      <w:rPr>
        <w:rFonts w:hint="default" w:ascii="Symbol" w:hAnsi="Symbol"/>
      </w:rPr>
    </w:lvl>
    <w:lvl w:ilvl="4" w:tplc="F1E452BE" w:tentative="1">
      <w:start w:val="1"/>
      <w:numFmt w:val="bullet"/>
      <w:lvlText w:val="o"/>
      <w:lvlJc w:val="left"/>
      <w:pPr>
        <w:tabs>
          <w:tab w:val="num" w:pos="3600"/>
        </w:tabs>
        <w:ind w:left="3600" w:hanging="360"/>
      </w:pPr>
      <w:rPr>
        <w:rFonts w:hint="default" w:ascii="Courier New" w:hAnsi="Courier New" w:cs="Courier New"/>
      </w:rPr>
    </w:lvl>
    <w:lvl w:ilvl="5" w:tplc="B46C134E" w:tentative="1">
      <w:start w:val="1"/>
      <w:numFmt w:val="bullet"/>
      <w:lvlText w:val=""/>
      <w:lvlJc w:val="left"/>
      <w:pPr>
        <w:tabs>
          <w:tab w:val="num" w:pos="4320"/>
        </w:tabs>
        <w:ind w:left="4320" w:hanging="360"/>
      </w:pPr>
      <w:rPr>
        <w:rFonts w:hint="default" w:ascii="Wingdings" w:hAnsi="Wingdings"/>
      </w:rPr>
    </w:lvl>
    <w:lvl w:ilvl="6" w:tplc="FEDE2C52" w:tentative="1">
      <w:start w:val="1"/>
      <w:numFmt w:val="bullet"/>
      <w:lvlText w:val=""/>
      <w:lvlJc w:val="left"/>
      <w:pPr>
        <w:tabs>
          <w:tab w:val="num" w:pos="5040"/>
        </w:tabs>
        <w:ind w:left="5040" w:hanging="360"/>
      </w:pPr>
      <w:rPr>
        <w:rFonts w:hint="default" w:ascii="Symbol" w:hAnsi="Symbol"/>
      </w:rPr>
    </w:lvl>
    <w:lvl w:ilvl="7" w:tplc="A7AA9634" w:tentative="1">
      <w:start w:val="1"/>
      <w:numFmt w:val="bullet"/>
      <w:lvlText w:val="o"/>
      <w:lvlJc w:val="left"/>
      <w:pPr>
        <w:tabs>
          <w:tab w:val="num" w:pos="5760"/>
        </w:tabs>
        <w:ind w:left="5760" w:hanging="360"/>
      </w:pPr>
      <w:rPr>
        <w:rFonts w:hint="default" w:ascii="Courier New" w:hAnsi="Courier New" w:cs="Courier New"/>
      </w:rPr>
    </w:lvl>
    <w:lvl w:ilvl="8" w:tplc="CDB40CBE"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7" w15:restartNumberingAfterBreak="0">
    <w:nsid w:val="19B90939"/>
    <w:multiLevelType w:val="multilevel"/>
    <w:tmpl w:val="008433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1E902065"/>
    <w:multiLevelType w:val="multilevel"/>
    <w:tmpl w:val="F15AC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08374B"/>
    <w:multiLevelType w:val="multilevel"/>
    <w:tmpl w:val="D30AD7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5240AF9"/>
    <w:multiLevelType w:val="hybridMultilevel"/>
    <w:tmpl w:val="3A7E4452"/>
    <w:lvl w:ilvl="0" w:tplc="240A000D">
      <w:start w:val="1"/>
      <w:numFmt w:val="bullet"/>
      <w:lvlText w:val=""/>
      <w:lvlJc w:val="left"/>
      <w:pPr>
        <w:ind w:left="622" w:hanging="360"/>
      </w:pPr>
      <w:rPr>
        <w:rFonts w:hint="default" w:ascii="Wingdings" w:hAnsi="Wingdings"/>
      </w:rPr>
    </w:lvl>
    <w:lvl w:ilvl="1" w:tplc="240A0003" w:tentative="1">
      <w:start w:val="1"/>
      <w:numFmt w:val="bullet"/>
      <w:lvlText w:val="o"/>
      <w:lvlJc w:val="left"/>
      <w:pPr>
        <w:ind w:left="1342" w:hanging="360"/>
      </w:pPr>
      <w:rPr>
        <w:rFonts w:hint="default" w:ascii="Courier New" w:hAnsi="Courier New" w:cs="Courier New"/>
      </w:rPr>
    </w:lvl>
    <w:lvl w:ilvl="2" w:tplc="240A0005" w:tentative="1">
      <w:start w:val="1"/>
      <w:numFmt w:val="bullet"/>
      <w:lvlText w:val=""/>
      <w:lvlJc w:val="left"/>
      <w:pPr>
        <w:ind w:left="2062" w:hanging="360"/>
      </w:pPr>
      <w:rPr>
        <w:rFonts w:hint="default" w:ascii="Wingdings" w:hAnsi="Wingdings"/>
      </w:rPr>
    </w:lvl>
    <w:lvl w:ilvl="3" w:tplc="240A0001" w:tentative="1">
      <w:start w:val="1"/>
      <w:numFmt w:val="bullet"/>
      <w:lvlText w:val=""/>
      <w:lvlJc w:val="left"/>
      <w:pPr>
        <w:ind w:left="2782" w:hanging="360"/>
      </w:pPr>
      <w:rPr>
        <w:rFonts w:hint="default" w:ascii="Symbol" w:hAnsi="Symbol"/>
      </w:rPr>
    </w:lvl>
    <w:lvl w:ilvl="4" w:tplc="240A0003" w:tentative="1">
      <w:start w:val="1"/>
      <w:numFmt w:val="bullet"/>
      <w:lvlText w:val="o"/>
      <w:lvlJc w:val="left"/>
      <w:pPr>
        <w:ind w:left="3502" w:hanging="360"/>
      </w:pPr>
      <w:rPr>
        <w:rFonts w:hint="default" w:ascii="Courier New" w:hAnsi="Courier New" w:cs="Courier New"/>
      </w:rPr>
    </w:lvl>
    <w:lvl w:ilvl="5" w:tplc="240A0005" w:tentative="1">
      <w:start w:val="1"/>
      <w:numFmt w:val="bullet"/>
      <w:lvlText w:val=""/>
      <w:lvlJc w:val="left"/>
      <w:pPr>
        <w:ind w:left="4222" w:hanging="360"/>
      </w:pPr>
      <w:rPr>
        <w:rFonts w:hint="default" w:ascii="Wingdings" w:hAnsi="Wingdings"/>
      </w:rPr>
    </w:lvl>
    <w:lvl w:ilvl="6" w:tplc="240A0001" w:tentative="1">
      <w:start w:val="1"/>
      <w:numFmt w:val="bullet"/>
      <w:lvlText w:val=""/>
      <w:lvlJc w:val="left"/>
      <w:pPr>
        <w:ind w:left="4942" w:hanging="360"/>
      </w:pPr>
      <w:rPr>
        <w:rFonts w:hint="default" w:ascii="Symbol" w:hAnsi="Symbol"/>
      </w:rPr>
    </w:lvl>
    <w:lvl w:ilvl="7" w:tplc="240A0003" w:tentative="1">
      <w:start w:val="1"/>
      <w:numFmt w:val="bullet"/>
      <w:lvlText w:val="o"/>
      <w:lvlJc w:val="left"/>
      <w:pPr>
        <w:ind w:left="5662" w:hanging="360"/>
      </w:pPr>
      <w:rPr>
        <w:rFonts w:hint="default" w:ascii="Courier New" w:hAnsi="Courier New" w:cs="Courier New"/>
      </w:rPr>
    </w:lvl>
    <w:lvl w:ilvl="8" w:tplc="240A0005" w:tentative="1">
      <w:start w:val="1"/>
      <w:numFmt w:val="bullet"/>
      <w:lvlText w:val=""/>
      <w:lvlJc w:val="left"/>
      <w:pPr>
        <w:ind w:left="6382" w:hanging="360"/>
      </w:pPr>
      <w:rPr>
        <w:rFonts w:hint="default" w:ascii="Wingdings" w:hAnsi="Wingdings"/>
      </w:rPr>
    </w:lvl>
  </w:abstractNum>
  <w:abstractNum w:abstractNumId="13"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4" w15:restartNumberingAfterBreak="0">
    <w:nsid w:val="2C270FFF"/>
    <w:multiLevelType w:val="hybridMultilevel"/>
    <w:tmpl w:val="DBCEF66C"/>
    <w:lvl w:ilvl="0" w:tplc="240A0001">
      <w:start w:val="1"/>
      <w:numFmt w:val="bullet"/>
      <w:lvlText w:val=""/>
      <w:lvlJc w:val="left"/>
      <w:pPr>
        <w:ind w:left="785" w:hanging="360"/>
      </w:pPr>
      <w:rPr>
        <w:rFonts w:hint="default" w:ascii="Symbol" w:hAnsi="Symbol"/>
      </w:rPr>
    </w:lvl>
    <w:lvl w:ilvl="1" w:tplc="240A0003" w:tentative="1">
      <w:start w:val="1"/>
      <w:numFmt w:val="bullet"/>
      <w:lvlText w:val="o"/>
      <w:lvlJc w:val="left"/>
      <w:pPr>
        <w:ind w:left="1505" w:hanging="360"/>
      </w:pPr>
      <w:rPr>
        <w:rFonts w:hint="default" w:ascii="Courier New" w:hAnsi="Courier New" w:cs="Courier New"/>
      </w:rPr>
    </w:lvl>
    <w:lvl w:ilvl="2" w:tplc="240A0005" w:tentative="1">
      <w:start w:val="1"/>
      <w:numFmt w:val="bullet"/>
      <w:lvlText w:val=""/>
      <w:lvlJc w:val="left"/>
      <w:pPr>
        <w:ind w:left="2225" w:hanging="360"/>
      </w:pPr>
      <w:rPr>
        <w:rFonts w:hint="default" w:ascii="Wingdings" w:hAnsi="Wingdings"/>
      </w:rPr>
    </w:lvl>
    <w:lvl w:ilvl="3" w:tplc="240A0001" w:tentative="1">
      <w:start w:val="1"/>
      <w:numFmt w:val="bullet"/>
      <w:lvlText w:val=""/>
      <w:lvlJc w:val="left"/>
      <w:pPr>
        <w:ind w:left="2945" w:hanging="360"/>
      </w:pPr>
      <w:rPr>
        <w:rFonts w:hint="default" w:ascii="Symbol" w:hAnsi="Symbol"/>
      </w:rPr>
    </w:lvl>
    <w:lvl w:ilvl="4" w:tplc="240A0003" w:tentative="1">
      <w:start w:val="1"/>
      <w:numFmt w:val="bullet"/>
      <w:lvlText w:val="o"/>
      <w:lvlJc w:val="left"/>
      <w:pPr>
        <w:ind w:left="3665" w:hanging="360"/>
      </w:pPr>
      <w:rPr>
        <w:rFonts w:hint="default" w:ascii="Courier New" w:hAnsi="Courier New" w:cs="Courier New"/>
      </w:rPr>
    </w:lvl>
    <w:lvl w:ilvl="5" w:tplc="240A0005" w:tentative="1">
      <w:start w:val="1"/>
      <w:numFmt w:val="bullet"/>
      <w:lvlText w:val=""/>
      <w:lvlJc w:val="left"/>
      <w:pPr>
        <w:ind w:left="4385" w:hanging="360"/>
      </w:pPr>
      <w:rPr>
        <w:rFonts w:hint="default" w:ascii="Wingdings" w:hAnsi="Wingdings"/>
      </w:rPr>
    </w:lvl>
    <w:lvl w:ilvl="6" w:tplc="240A0001" w:tentative="1">
      <w:start w:val="1"/>
      <w:numFmt w:val="bullet"/>
      <w:lvlText w:val=""/>
      <w:lvlJc w:val="left"/>
      <w:pPr>
        <w:ind w:left="5105" w:hanging="360"/>
      </w:pPr>
      <w:rPr>
        <w:rFonts w:hint="default" w:ascii="Symbol" w:hAnsi="Symbol"/>
      </w:rPr>
    </w:lvl>
    <w:lvl w:ilvl="7" w:tplc="240A0003" w:tentative="1">
      <w:start w:val="1"/>
      <w:numFmt w:val="bullet"/>
      <w:lvlText w:val="o"/>
      <w:lvlJc w:val="left"/>
      <w:pPr>
        <w:ind w:left="5825" w:hanging="360"/>
      </w:pPr>
      <w:rPr>
        <w:rFonts w:hint="default" w:ascii="Courier New" w:hAnsi="Courier New" w:cs="Courier New"/>
      </w:rPr>
    </w:lvl>
    <w:lvl w:ilvl="8" w:tplc="240A0005" w:tentative="1">
      <w:start w:val="1"/>
      <w:numFmt w:val="bullet"/>
      <w:lvlText w:val=""/>
      <w:lvlJc w:val="left"/>
      <w:pPr>
        <w:ind w:left="6545" w:hanging="360"/>
      </w:pPr>
      <w:rPr>
        <w:rFonts w:hint="default" w:ascii="Wingdings" w:hAnsi="Wingdings"/>
      </w:rPr>
    </w:lvl>
  </w:abstractNum>
  <w:abstractNum w:abstractNumId="15"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2DDB77A5"/>
    <w:multiLevelType w:val="multilevel"/>
    <w:tmpl w:val="7D361F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9"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1">
    <w:nsid w:val="39AB2339"/>
    <w:multiLevelType w:val="multilevel"/>
    <w:tmpl w:val="0F163A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5"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4B204BE0"/>
    <w:multiLevelType w:val="multilevel"/>
    <w:tmpl w:val="1E366D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4C632AE4"/>
    <w:multiLevelType w:val="hybridMultilevel"/>
    <w:tmpl w:val="F5D47FD0"/>
    <w:lvl w:ilvl="0" w:tplc="240A0009">
      <w:start w:val="1"/>
      <w:numFmt w:val="bullet"/>
      <w:lvlText w:val=""/>
      <w:lvlJc w:val="left"/>
      <w:pPr>
        <w:ind w:left="706" w:hanging="360"/>
      </w:pPr>
      <w:rPr>
        <w:rFonts w:hint="default" w:ascii="Wingdings" w:hAnsi="Wingdings"/>
      </w:rPr>
    </w:lvl>
    <w:lvl w:ilvl="1" w:tplc="240A0003" w:tentative="1">
      <w:start w:val="1"/>
      <w:numFmt w:val="bullet"/>
      <w:lvlText w:val="o"/>
      <w:lvlJc w:val="left"/>
      <w:pPr>
        <w:ind w:left="1426" w:hanging="360"/>
      </w:pPr>
      <w:rPr>
        <w:rFonts w:hint="default" w:ascii="Courier New" w:hAnsi="Courier New" w:cs="Courier New"/>
      </w:rPr>
    </w:lvl>
    <w:lvl w:ilvl="2" w:tplc="240A0005" w:tentative="1">
      <w:start w:val="1"/>
      <w:numFmt w:val="bullet"/>
      <w:lvlText w:val=""/>
      <w:lvlJc w:val="left"/>
      <w:pPr>
        <w:ind w:left="2146" w:hanging="360"/>
      </w:pPr>
      <w:rPr>
        <w:rFonts w:hint="default" w:ascii="Wingdings" w:hAnsi="Wingdings"/>
      </w:rPr>
    </w:lvl>
    <w:lvl w:ilvl="3" w:tplc="240A0001" w:tentative="1">
      <w:start w:val="1"/>
      <w:numFmt w:val="bullet"/>
      <w:lvlText w:val=""/>
      <w:lvlJc w:val="left"/>
      <w:pPr>
        <w:ind w:left="2866" w:hanging="360"/>
      </w:pPr>
      <w:rPr>
        <w:rFonts w:hint="default" w:ascii="Symbol" w:hAnsi="Symbol"/>
      </w:rPr>
    </w:lvl>
    <w:lvl w:ilvl="4" w:tplc="240A0003" w:tentative="1">
      <w:start w:val="1"/>
      <w:numFmt w:val="bullet"/>
      <w:lvlText w:val="o"/>
      <w:lvlJc w:val="left"/>
      <w:pPr>
        <w:ind w:left="3586" w:hanging="360"/>
      </w:pPr>
      <w:rPr>
        <w:rFonts w:hint="default" w:ascii="Courier New" w:hAnsi="Courier New" w:cs="Courier New"/>
      </w:rPr>
    </w:lvl>
    <w:lvl w:ilvl="5" w:tplc="240A0005" w:tentative="1">
      <w:start w:val="1"/>
      <w:numFmt w:val="bullet"/>
      <w:lvlText w:val=""/>
      <w:lvlJc w:val="left"/>
      <w:pPr>
        <w:ind w:left="4306" w:hanging="360"/>
      </w:pPr>
      <w:rPr>
        <w:rFonts w:hint="default" w:ascii="Wingdings" w:hAnsi="Wingdings"/>
      </w:rPr>
    </w:lvl>
    <w:lvl w:ilvl="6" w:tplc="240A0001" w:tentative="1">
      <w:start w:val="1"/>
      <w:numFmt w:val="bullet"/>
      <w:lvlText w:val=""/>
      <w:lvlJc w:val="left"/>
      <w:pPr>
        <w:ind w:left="5026" w:hanging="360"/>
      </w:pPr>
      <w:rPr>
        <w:rFonts w:hint="default" w:ascii="Symbol" w:hAnsi="Symbol"/>
      </w:rPr>
    </w:lvl>
    <w:lvl w:ilvl="7" w:tplc="240A0003" w:tentative="1">
      <w:start w:val="1"/>
      <w:numFmt w:val="bullet"/>
      <w:lvlText w:val="o"/>
      <w:lvlJc w:val="left"/>
      <w:pPr>
        <w:ind w:left="5746" w:hanging="360"/>
      </w:pPr>
      <w:rPr>
        <w:rFonts w:hint="default" w:ascii="Courier New" w:hAnsi="Courier New" w:cs="Courier New"/>
      </w:rPr>
    </w:lvl>
    <w:lvl w:ilvl="8" w:tplc="240A0005" w:tentative="1">
      <w:start w:val="1"/>
      <w:numFmt w:val="bullet"/>
      <w:lvlText w:val=""/>
      <w:lvlJc w:val="left"/>
      <w:pPr>
        <w:ind w:left="6466" w:hanging="360"/>
      </w:pPr>
      <w:rPr>
        <w:rFonts w:hint="default" w:ascii="Wingdings" w:hAnsi="Wingdings"/>
      </w:rPr>
    </w:lvl>
  </w:abstractNum>
  <w:abstractNum w:abstractNumId="29" w15:restartNumberingAfterBreak="0">
    <w:nsid w:val="4E431E56"/>
    <w:multiLevelType w:val="hybridMultilevel"/>
    <w:tmpl w:val="24623698"/>
    <w:lvl w:ilvl="0" w:tplc="240A0009">
      <w:start w:val="1"/>
      <w:numFmt w:val="bullet"/>
      <w:lvlText w:val=""/>
      <w:lvlJc w:val="left"/>
      <w:pPr>
        <w:ind w:left="-72" w:hanging="360"/>
      </w:pPr>
      <w:rPr>
        <w:rFonts w:hint="default" w:ascii="Wingdings" w:hAnsi="Wingdings"/>
      </w:rPr>
    </w:lvl>
    <w:lvl w:ilvl="1" w:tplc="240A0003" w:tentative="1">
      <w:start w:val="1"/>
      <w:numFmt w:val="bullet"/>
      <w:lvlText w:val="o"/>
      <w:lvlJc w:val="left"/>
      <w:pPr>
        <w:ind w:left="648" w:hanging="360"/>
      </w:pPr>
      <w:rPr>
        <w:rFonts w:hint="default" w:ascii="Courier New" w:hAnsi="Courier New" w:cs="Courier New"/>
      </w:rPr>
    </w:lvl>
    <w:lvl w:ilvl="2" w:tplc="240A0005" w:tentative="1">
      <w:start w:val="1"/>
      <w:numFmt w:val="bullet"/>
      <w:lvlText w:val=""/>
      <w:lvlJc w:val="left"/>
      <w:pPr>
        <w:ind w:left="1368" w:hanging="360"/>
      </w:pPr>
      <w:rPr>
        <w:rFonts w:hint="default" w:ascii="Wingdings" w:hAnsi="Wingdings"/>
      </w:rPr>
    </w:lvl>
    <w:lvl w:ilvl="3" w:tplc="240A0001" w:tentative="1">
      <w:start w:val="1"/>
      <w:numFmt w:val="bullet"/>
      <w:lvlText w:val=""/>
      <w:lvlJc w:val="left"/>
      <w:pPr>
        <w:ind w:left="2088" w:hanging="360"/>
      </w:pPr>
      <w:rPr>
        <w:rFonts w:hint="default" w:ascii="Symbol" w:hAnsi="Symbol"/>
      </w:rPr>
    </w:lvl>
    <w:lvl w:ilvl="4" w:tplc="240A0003" w:tentative="1">
      <w:start w:val="1"/>
      <w:numFmt w:val="bullet"/>
      <w:lvlText w:val="o"/>
      <w:lvlJc w:val="left"/>
      <w:pPr>
        <w:ind w:left="2808" w:hanging="360"/>
      </w:pPr>
      <w:rPr>
        <w:rFonts w:hint="default" w:ascii="Courier New" w:hAnsi="Courier New" w:cs="Courier New"/>
      </w:rPr>
    </w:lvl>
    <w:lvl w:ilvl="5" w:tplc="240A0005" w:tentative="1">
      <w:start w:val="1"/>
      <w:numFmt w:val="bullet"/>
      <w:lvlText w:val=""/>
      <w:lvlJc w:val="left"/>
      <w:pPr>
        <w:ind w:left="3528" w:hanging="360"/>
      </w:pPr>
      <w:rPr>
        <w:rFonts w:hint="default" w:ascii="Wingdings" w:hAnsi="Wingdings"/>
      </w:rPr>
    </w:lvl>
    <w:lvl w:ilvl="6" w:tplc="240A0001" w:tentative="1">
      <w:start w:val="1"/>
      <w:numFmt w:val="bullet"/>
      <w:lvlText w:val=""/>
      <w:lvlJc w:val="left"/>
      <w:pPr>
        <w:ind w:left="4248" w:hanging="360"/>
      </w:pPr>
      <w:rPr>
        <w:rFonts w:hint="default" w:ascii="Symbol" w:hAnsi="Symbol"/>
      </w:rPr>
    </w:lvl>
    <w:lvl w:ilvl="7" w:tplc="240A0003" w:tentative="1">
      <w:start w:val="1"/>
      <w:numFmt w:val="bullet"/>
      <w:lvlText w:val="o"/>
      <w:lvlJc w:val="left"/>
      <w:pPr>
        <w:ind w:left="4968" w:hanging="360"/>
      </w:pPr>
      <w:rPr>
        <w:rFonts w:hint="default" w:ascii="Courier New" w:hAnsi="Courier New" w:cs="Courier New"/>
      </w:rPr>
    </w:lvl>
    <w:lvl w:ilvl="8" w:tplc="240A0005" w:tentative="1">
      <w:start w:val="1"/>
      <w:numFmt w:val="bullet"/>
      <w:lvlText w:val=""/>
      <w:lvlJc w:val="left"/>
      <w:pPr>
        <w:ind w:left="5688" w:hanging="360"/>
      </w:pPr>
      <w:rPr>
        <w:rFonts w:hint="default" w:ascii="Wingdings" w:hAnsi="Wingdings"/>
      </w:rPr>
    </w:lvl>
  </w:abstractNum>
  <w:abstractNum w:abstractNumId="30" w15:restartNumberingAfterBreak="0">
    <w:nsid w:val="519747EE"/>
    <w:multiLevelType w:val="multilevel"/>
    <w:tmpl w:val="9814A3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CB11F2"/>
    <w:multiLevelType w:val="hybridMultilevel"/>
    <w:tmpl w:val="48FC5C20"/>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3" w15:restartNumberingAfterBreak="0">
    <w:nsid w:val="5DDF7CF0"/>
    <w:multiLevelType w:val="multilevel"/>
    <w:tmpl w:val="964C8B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35"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A6C10AE"/>
    <w:multiLevelType w:val="hybridMultilevel"/>
    <w:tmpl w:val="BEB24562"/>
    <w:lvl w:ilvl="0" w:tplc="240A0005">
      <w:start w:val="1"/>
      <w:numFmt w:val="bullet"/>
      <w:lvlText w:val=""/>
      <w:lvlJc w:val="left"/>
      <w:pPr>
        <w:ind w:left="840" w:hanging="360"/>
      </w:pPr>
      <w:rPr>
        <w:rFonts w:hint="default" w:ascii="Wingdings" w:hAnsi="Wingdings"/>
      </w:rPr>
    </w:lvl>
    <w:lvl w:ilvl="1" w:tplc="240A0003" w:tentative="1">
      <w:start w:val="1"/>
      <w:numFmt w:val="bullet"/>
      <w:lvlText w:val="o"/>
      <w:lvlJc w:val="left"/>
      <w:pPr>
        <w:ind w:left="1560" w:hanging="360"/>
      </w:pPr>
      <w:rPr>
        <w:rFonts w:hint="default" w:ascii="Courier New" w:hAnsi="Courier New" w:cs="Courier New"/>
      </w:rPr>
    </w:lvl>
    <w:lvl w:ilvl="2" w:tplc="240A0005" w:tentative="1">
      <w:start w:val="1"/>
      <w:numFmt w:val="bullet"/>
      <w:lvlText w:val=""/>
      <w:lvlJc w:val="left"/>
      <w:pPr>
        <w:ind w:left="2280" w:hanging="360"/>
      </w:pPr>
      <w:rPr>
        <w:rFonts w:hint="default" w:ascii="Wingdings" w:hAnsi="Wingdings"/>
      </w:rPr>
    </w:lvl>
    <w:lvl w:ilvl="3" w:tplc="240A0001" w:tentative="1">
      <w:start w:val="1"/>
      <w:numFmt w:val="bullet"/>
      <w:lvlText w:val=""/>
      <w:lvlJc w:val="left"/>
      <w:pPr>
        <w:ind w:left="3000" w:hanging="360"/>
      </w:pPr>
      <w:rPr>
        <w:rFonts w:hint="default" w:ascii="Symbol" w:hAnsi="Symbol"/>
      </w:rPr>
    </w:lvl>
    <w:lvl w:ilvl="4" w:tplc="240A0003" w:tentative="1">
      <w:start w:val="1"/>
      <w:numFmt w:val="bullet"/>
      <w:lvlText w:val="o"/>
      <w:lvlJc w:val="left"/>
      <w:pPr>
        <w:ind w:left="3720" w:hanging="360"/>
      </w:pPr>
      <w:rPr>
        <w:rFonts w:hint="default" w:ascii="Courier New" w:hAnsi="Courier New" w:cs="Courier New"/>
      </w:rPr>
    </w:lvl>
    <w:lvl w:ilvl="5" w:tplc="240A0005" w:tentative="1">
      <w:start w:val="1"/>
      <w:numFmt w:val="bullet"/>
      <w:lvlText w:val=""/>
      <w:lvlJc w:val="left"/>
      <w:pPr>
        <w:ind w:left="4440" w:hanging="360"/>
      </w:pPr>
      <w:rPr>
        <w:rFonts w:hint="default" w:ascii="Wingdings" w:hAnsi="Wingdings"/>
      </w:rPr>
    </w:lvl>
    <w:lvl w:ilvl="6" w:tplc="240A0001" w:tentative="1">
      <w:start w:val="1"/>
      <w:numFmt w:val="bullet"/>
      <w:lvlText w:val=""/>
      <w:lvlJc w:val="left"/>
      <w:pPr>
        <w:ind w:left="5160" w:hanging="360"/>
      </w:pPr>
      <w:rPr>
        <w:rFonts w:hint="default" w:ascii="Symbol" w:hAnsi="Symbol"/>
      </w:rPr>
    </w:lvl>
    <w:lvl w:ilvl="7" w:tplc="240A0003" w:tentative="1">
      <w:start w:val="1"/>
      <w:numFmt w:val="bullet"/>
      <w:lvlText w:val="o"/>
      <w:lvlJc w:val="left"/>
      <w:pPr>
        <w:ind w:left="5880" w:hanging="360"/>
      </w:pPr>
      <w:rPr>
        <w:rFonts w:hint="default" w:ascii="Courier New" w:hAnsi="Courier New" w:cs="Courier New"/>
      </w:rPr>
    </w:lvl>
    <w:lvl w:ilvl="8" w:tplc="240A0005" w:tentative="1">
      <w:start w:val="1"/>
      <w:numFmt w:val="bullet"/>
      <w:lvlText w:val=""/>
      <w:lvlJc w:val="left"/>
      <w:pPr>
        <w:ind w:left="6600" w:hanging="360"/>
      </w:pPr>
      <w:rPr>
        <w:rFonts w:hint="default" w:ascii="Wingdings" w:hAnsi="Wingdings"/>
      </w:rPr>
    </w:lvl>
  </w:abstractNum>
  <w:abstractNum w:abstractNumId="37"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1">
    <w:nsid w:val="75202374"/>
    <w:multiLevelType w:val="hybridMultilevel"/>
    <w:tmpl w:val="A0320A10"/>
    <w:lvl w:ilvl="0" w:tplc="7A207DD4">
      <w:start w:val="1"/>
      <w:numFmt w:val="bullet"/>
      <w:lvlText w:val=""/>
      <w:lvlJc w:val="left"/>
      <w:pPr>
        <w:tabs>
          <w:tab w:val="num" w:pos="720"/>
        </w:tabs>
        <w:ind w:left="720" w:hanging="360"/>
      </w:pPr>
      <w:rPr>
        <w:rFonts w:hint="default" w:ascii="Symbol" w:hAnsi="Symbol"/>
      </w:rPr>
    </w:lvl>
    <w:lvl w:ilvl="1" w:tplc="8A80B570" w:tentative="1">
      <w:start w:val="1"/>
      <w:numFmt w:val="bullet"/>
      <w:lvlText w:val="o"/>
      <w:lvlJc w:val="left"/>
      <w:pPr>
        <w:tabs>
          <w:tab w:val="num" w:pos="1440"/>
        </w:tabs>
        <w:ind w:left="1440" w:hanging="360"/>
      </w:pPr>
      <w:rPr>
        <w:rFonts w:hint="default" w:ascii="Courier New" w:hAnsi="Courier New" w:cs="Courier New"/>
      </w:rPr>
    </w:lvl>
    <w:lvl w:ilvl="2" w:tplc="3C027362" w:tentative="1">
      <w:start w:val="1"/>
      <w:numFmt w:val="bullet"/>
      <w:lvlText w:val=""/>
      <w:lvlJc w:val="left"/>
      <w:pPr>
        <w:tabs>
          <w:tab w:val="num" w:pos="2160"/>
        </w:tabs>
        <w:ind w:left="2160" w:hanging="360"/>
      </w:pPr>
      <w:rPr>
        <w:rFonts w:hint="default" w:ascii="Wingdings" w:hAnsi="Wingdings"/>
      </w:rPr>
    </w:lvl>
    <w:lvl w:ilvl="3" w:tplc="0052AA10" w:tentative="1">
      <w:start w:val="1"/>
      <w:numFmt w:val="bullet"/>
      <w:lvlText w:val=""/>
      <w:lvlJc w:val="left"/>
      <w:pPr>
        <w:tabs>
          <w:tab w:val="num" w:pos="2880"/>
        </w:tabs>
        <w:ind w:left="2880" w:hanging="360"/>
      </w:pPr>
      <w:rPr>
        <w:rFonts w:hint="default" w:ascii="Symbol" w:hAnsi="Symbol"/>
      </w:rPr>
    </w:lvl>
    <w:lvl w:ilvl="4" w:tplc="947A8C46" w:tentative="1">
      <w:start w:val="1"/>
      <w:numFmt w:val="bullet"/>
      <w:lvlText w:val="o"/>
      <w:lvlJc w:val="left"/>
      <w:pPr>
        <w:tabs>
          <w:tab w:val="num" w:pos="3600"/>
        </w:tabs>
        <w:ind w:left="3600" w:hanging="360"/>
      </w:pPr>
      <w:rPr>
        <w:rFonts w:hint="default" w:ascii="Courier New" w:hAnsi="Courier New" w:cs="Courier New"/>
      </w:rPr>
    </w:lvl>
    <w:lvl w:ilvl="5" w:tplc="CB7871A2" w:tentative="1">
      <w:start w:val="1"/>
      <w:numFmt w:val="bullet"/>
      <w:lvlText w:val=""/>
      <w:lvlJc w:val="left"/>
      <w:pPr>
        <w:tabs>
          <w:tab w:val="num" w:pos="4320"/>
        </w:tabs>
        <w:ind w:left="4320" w:hanging="360"/>
      </w:pPr>
      <w:rPr>
        <w:rFonts w:hint="default" w:ascii="Wingdings" w:hAnsi="Wingdings"/>
      </w:rPr>
    </w:lvl>
    <w:lvl w:ilvl="6" w:tplc="C394AD28" w:tentative="1">
      <w:start w:val="1"/>
      <w:numFmt w:val="bullet"/>
      <w:lvlText w:val=""/>
      <w:lvlJc w:val="left"/>
      <w:pPr>
        <w:tabs>
          <w:tab w:val="num" w:pos="5040"/>
        </w:tabs>
        <w:ind w:left="5040" w:hanging="360"/>
      </w:pPr>
      <w:rPr>
        <w:rFonts w:hint="default" w:ascii="Symbol" w:hAnsi="Symbol"/>
      </w:rPr>
    </w:lvl>
    <w:lvl w:ilvl="7" w:tplc="45483992" w:tentative="1">
      <w:start w:val="1"/>
      <w:numFmt w:val="bullet"/>
      <w:lvlText w:val="o"/>
      <w:lvlJc w:val="left"/>
      <w:pPr>
        <w:tabs>
          <w:tab w:val="num" w:pos="5760"/>
        </w:tabs>
        <w:ind w:left="5760" w:hanging="360"/>
      </w:pPr>
      <w:rPr>
        <w:rFonts w:hint="default" w:ascii="Courier New" w:hAnsi="Courier New" w:cs="Courier New"/>
      </w:rPr>
    </w:lvl>
    <w:lvl w:ilvl="8" w:tplc="0AC462E4" w:tentative="1">
      <w:start w:val="1"/>
      <w:numFmt w:val="bullet"/>
      <w:lvlText w:val=""/>
      <w:lvlJc w:val="left"/>
      <w:pPr>
        <w:tabs>
          <w:tab w:val="num" w:pos="6480"/>
        </w:tabs>
        <w:ind w:left="6480" w:hanging="360"/>
      </w:pPr>
      <w:rPr>
        <w:rFonts w:hint="default" w:ascii="Wingdings" w:hAnsi="Wingdings"/>
      </w:rPr>
    </w:lvl>
  </w:abstractNum>
  <w:abstractNum w:abstractNumId="40"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1">
    <w:nsid w:val="7AA317B0"/>
    <w:multiLevelType w:val="hybridMultilevel"/>
    <w:tmpl w:val="C110FCB6"/>
    <w:lvl w:ilvl="0" w:tplc="63F0490A">
      <w:start w:val="1"/>
      <w:numFmt w:val="bullet"/>
      <w:lvlText w:val=""/>
      <w:lvlJc w:val="left"/>
      <w:pPr>
        <w:tabs>
          <w:tab w:val="num" w:pos="720"/>
        </w:tabs>
        <w:ind w:left="720" w:hanging="360"/>
      </w:pPr>
      <w:rPr>
        <w:rFonts w:hint="default" w:ascii="Wingdings" w:hAnsi="Wingdings"/>
      </w:rPr>
    </w:lvl>
    <w:lvl w:ilvl="1" w:tplc="7846904E">
      <w:start w:val="1"/>
      <w:numFmt w:val="bullet"/>
      <w:lvlText w:val=""/>
      <w:lvlJc w:val="left"/>
      <w:pPr>
        <w:tabs>
          <w:tab w:val="num" w:pos="1440"/>
        </w:tabs>
        <w:ind w:left="1440" w:hanging="360"/>
      </w:pPr>
      <w:rPr>
        <w:rFonts w:hint="default" w:ascii="Symbol" w:hAnsi="Symbol"/>
      </w:rPr>
    </w:lvl>
    <w:lvl w:ilvl="2" w:tplc="71F07A8A" w:tentative="1">
      <w:start w:val="1"/>
      <w:numFmt w:val="bullet"/>
      <w:lvlText w:val=""/>
      <w:lvlJc w:val="left"/>
      <w:pPr>
        <w:tabs>
          <w:tab w:val="num" w:pos="2160"/>
        </w:tabs>
        <w:ind w:left="2160" w:hanging="360"/>
      </w:pPr>
      <w:rPr>
        <w:rFonts w:hint="default" w:ascii="Wingdings" w:hAnsi="Wingdings"/>
      </w:rPr>
    </w:lvl>
    <w:lvl w:ilvl="3" w:tplc="8B8C1828" w:tentative="1">
      <w:start w:val="1"/>
      <w:numFmt w:val="bullet"/>
      <w:lvlText w:val=""/>
      <w:lvlJc w:val="left"/>
      <w:pPr>
        <w:tabs>
          <w:tab w:val="num" w:pos="2880"/>
        </w:tabs>
        <w:ind w:left="2880" w:hanging="360"/>
      </w:pPr>
      <w:rPr>
        <w:rFonts w:hint="default" w:ascii="Symbol" w:hAnsi="Symbol"/>
      </w:rPr>
    </w:lvl>
    <w:lvl w:ilvl="4" w:tplc="01BCE8B6" w:tentative="1">
      <w:start w:val="1"/>
      <w:numFmt w:val="bullet"/>
      <w:lvlText w:val="o"/>
      <w:lvlJc w:val="left"/>
      <w:pPr>
        <w:tabs>
          <w:tab w:val="num" w:pos="3600"/>
        </w:tabs>
        <w:ind w:left="3600" w:hanging="360"/>
      </w:pPr>
      <w:rPr>
        <w:rFonts w:hint="default" w:ascii="Courier New" w:hAnsi="Courier New" w:cs="Courier New"/>
      </w:rPr>
    </w:lvl>
    <w:lvl w:ilvl="5" w:tplc="2F3ED80E" w:tentative="1">
      <w:start w:val="1"/>
      <w:numFmt w:val="bullet"/>
      <w:lvlText w:val=""/>
      <w:lvlJc w:val="left"/>
      <w:pPr>
        <w:tabs>
          <w:tab w:val="num" w:pos="4320"/>
        </w:tabs>
        <w:ind w:left="4320" w:hanging="360"/>
      </w:pPr>
      <w:rPr>
        <w:rFonts w:hint="default" w:ascii="Wingdings" w:hAnsi="Wingdings"/>
      </w:rPr>
    </w:lvl>
    <w:lvl w:ilvl="6" w:tplc="1A523E96" w:tentative="1">
      <w:start w:val="1"/>
      <w:numFmt w:val="bullet"/>
      <w:lvlText w:val=""/>
      <w:lvlJc w:val="left"/>
      <w:pPr>
        <w:tabs>
          <w:tab w:val="num" w:pos="5040"/>
        </w:tabs>
        <w:ind w:left="5040" w:hanging="360"/>
      </w:pPr>
      <w:rPr>
        <w:rFonts w:hint="default" w:ascii="Symbol" w:hAnsi="Symbol"/>
      </w:rPr>
    </w:lvl>
    <w:lvl w:ilvl="7" w:tplc="58D6791C" w:tentative="1">
      <w:start w:val="1"/>
      <w:numFmt w:val="bullet"/>
      <w:lvlText w:val="o"/>
      <w:lvlJc w:val="left"/>
      <w:pPr>
        <w:tabs>
          <w:tab w:val="num" w:pos="5760"/>
        </w:tabs>
        <w:ind w:left="5760" w:hanging="360"/>
      </w:pPr>
      <w:rPr>
        <w:rFonts w:hint="default" w:ascii="Courier New" w:hAnsi="Courier New" w:cs="Courier New"/>
      </w:rPr>
    </w:lvl>
    <w:lvl w:ilvl="8" w:tplc="A33E16FE" w:tentative="1">
      <w:start w:val="1"/>
      <w:numFmt w:val="bullet"/>
      <w:lvlText w:val=""/>
      <w:lvlJc w:val="left"/>
      <w:pPr>
        <w:tabs>
          <w:tab w:val="num" w:pos="6480"/>
        </w:tabs>
        <w:ind w:left="6480" w:hanging="360"/>
      </w:pPr>
      <w:rPr>
        <w:rFonts w:hint="default" w:ascii="Wingdings" w:hAnsi="Wingdings"/>
      </w:rPr>
    </w:lvl>
  </w:abstractNum>
  <w:abstractNum w:abstractNumId="42" w15:restartNumberingAfterBreak="0">
    <w:nsid w:val="7DB85F0B"/>
    <w:multiLevelType w:val="hybridMultilevel"/>
    <w:tmpl w:val="C8E23436"/>
    <w:lvl w:ilvl="0" w:tplc="240A0009">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44">
    <w:abstractNumId w:val="43"/>
  </w:num>
  <w:num w:numId="1" w16cid:durableId="1923365724">
    <w:abstractNumId w:val="0"/>
  </w:num>
  <w:num w:numId="2" w16cid:durableId="1036127438">
    <w:abstractNumId w:val="1"/>
  </w:num>
  <w:num w:numId="3" w16cid:durableId="700134708">
    <w:abstractNumId w:val="6"/>
  </w:num>
  <w:num w:numId="4" w16cid:durableId="251088104">
    <w:abstractNumId w:val="13"/>
  </w:num>
  <w:num w:numId="5" w16cid:durableId="622423495">
    <w:abstractNumId w:val="31"/>
  </w:num>
  <w:num w:numId="6" w16cid:durableId="1249734102">
    <w:abstractNumId w:val="18"/>
  </w:num>
  <w:num w:numId="7" w16cid:durableId="1698579781">
    <w:abstractNumId w:val="39"/>
  </w:num>
  <w:num w:numId="8" w16cid:durableId="1732659124">
    <w:abstractNumId w:val="20"/>
  </w:num>
  <w:num w:numId="9" w16cid:durableId="121005159">
    <w:abstractNumId w:val="41"/>
  </w:num>
  <w:num w:numId="10" w16cid:durableId="582034606">
    <w:abstractNumId w:val="4"/>
  </w:num>
  <w:num w:numId="11" w16cid:durableId="725221407">
    <w:abstractNumId w:val="8"/>
  </w:num>
  <w:num w:numId="12" w16cid:durableId="693700111">
    <w:abstractNumId w:val="34"/>
  </w:num>
  <w:num w:numId="13" w16cid:durableId="1860583801">
    <w:abstractNumId w:val="37"/>
  </w:num>
  <w:num w:numId="14" w16cid:durableId="2088382039">
    <w:abstractNumId w:val="38"/>
  </w:num>
  <w:num w:numId="15" w16cid:durableId="1581014672">
    <w:abstractNumId w:val="25"/>
  </w:num>
  <w:num w:numId="16" w16cid:durableId="1552383666">
    <w:abstractNumId w:val="2"/>
  </w:num>
  <w:num w:numId="17" w16cid:durableId="994528223">
    <w:abstractNumId w:val="26"/>
  </w:num>
  <w:num w:numId="18" w16cid:durableId="795416857">
    <w:abstractNumId w:val="40"/>
  </w:num>
  <w:num w:numId="19" w16cid:durableId="1320964288">
    <w:abstractNumId w:val="5"/>
  </w:num>
  <w:num w:numId="20" w16cid:durableId="2100978274">
    <w:abstractNumId w:val="15"/>
  </w:num>
  <w:num w:numId="21" w16cid:durableId="1254515158">
    <w:abstractNumId w:val="35"/>
  </w:num>
  <w:num w:numId="22" w16cid:durableId="35812161">
    <w:abstractNumId w:val="22"/>
  </w:num>
  <w:num w:numId="23" w16cid:durableId="211307004">
    <w:abstractNumId w:val="19"/>
  </w:num>
  <w:num w:numId="24" w16cid:durableId="694162502">
    <w:abstractNumId w:val="21"/>
  </w:num>
  <w:num w:numId="25" w16cid:durableId="1393190693">
    <w:abstractNumId w:val="9"/>
  </w:num>
  <w:num w:numId="26" w16cid:durableId="1180584482">
    <w:abstractNumId w:val="23"/>
  </w:num>
  <w:num w:numId="27" w16cid:durableId="1517381477">
    <w:abstractNumId w:val="24"/>
  </w:num>
  <w:num w:numId="28" w16cid:durableId="637494048">
    <w:abstractNumId w:val="42"/>
  </w:num>
  <w:num w:numId="29" w16cid:durableId="1033963798">
    <w:abstractNumId w:val="29"/>
  </w:num>
  <w:num w:numId="30" w16cid:durableId="1756783917">
    <w:abstractNumId w:val="28"/>
  </w:num>
  <w:num w:numId="31" w16cid:durableId="1395664971">
    <w:abstractNumId w:val="17"/>
  </w:num>
  <w:num w:numId="32" w16cid:durableId="1587183059">
    <w:abstractNumId w:val="36"/>
  </w:num>
  <w:num w:numId="33" w16cid:durableId="2117290393">
    <w:abstractNumId w:val="12"/>
  </w:num>
  <w:num w:numId="34" w16cid:durableId="362554312">
    <w:abstractNumId w:val="33"/>
  </w:num>
  <w:num w:numId="35" w16cid:durableId="657658157">
    <w:abstractNumId w:val="14"/>
  </w:num>
  <w:num w:numId="36" w16cid:durableId="1444838620">
    <w:abstractNumId w:val="32"/>
  </w:num>
  <w:num w:numId="37" w16cid:durableId="673260189">
    <w:abstractNumId w:val="3"/>
  </w:num>
  <w:num w:numId="38" w16cid:durableId="1905331376">
    <w:abstractNumId w:val="27"/>
  </w:num>
  <w:num w:numId="39" w16cid:durableId="785779296">
    <w:abstractNumId w:val="7"/>
  </w:num>
  <w:num w:numId="40" w16cid:durableId="713653690">
    <w:abstractNumId w:val="10"/>
  </w:num>
  <w:num w:numId="41" w16cid:durableId="242909019">
    <w:abstractNumId w:val="16"/>
  </w:num>
  <w:num w:numId="42" w16cid:durableId="1380666572">
    <w:abstractNumId w:val="11"/>
  </w:num>
  <w:num w:numId="43" w16cid:durableId="90414780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64DC"/>
    <w:rsid w:val="00011103"/>
    <w:rsid w:val="0001692F"/>
    <w:rsid w:val="000210C9"/>
    <w:rsid w:val="00021443"/>
    <w:rsid w:val="000251DA"/>
    <w:rsid w:val="0003209F"/>
    <w:rsid w:val="000411B6"/>
    <w:rsid w:val="00042EE4"/>
    <w:rsid w:val="00043E1F"/>
    <w:rsid w:val="00057DF8"/>
    <w:rsid w:val="00066A2A"/>
    <w:rsid w:val="00071CF6"/>
    <w:rsid w:val="000728C5"/>
    <w:rsid w:val="00074CB6"/>
    <w:rsid w:val="000807ED"/>
    <w:rsid w:val="000927DD"/>
    <w:rsid w:val="000A077A"/>
    <w:rsid w:val="000B326E"/>
    <w:rsid w:val="000B3CC4"/>
    <w:rsid w:val="000B62A8"/>
    <w:rsid w:val="000B74F3"/>
    <w:rsid w:val="000B79F3"/>
    <w:rsid w:val="000D4E60"/>
    <w:rsid w:val="000E29B6"/>
    <w:rsid w:val="000F0101"/>
    <w:rsid w:val="000F0BEA"/>
    <w:rsid w:val="000F189D"/>
    <w:rsid w:val="000F510F"/>
    <w:rsid w:val="000F6A94"/>
    <w:rsid w:val="00101AF9"/>
    <w:rsid w:val="0010588D"/>
    <w:rsid w:val="00107D21"/>
    <w:rsid w:val="00116635"/>
    <w:rsid w:val="00117BD5"/>
    <w:rsid w:val="00122F14"/>
    <w:rsid w:val="001353DB"/>
    <w:rsid w:val="00136578"/>
    <w:rsid w:val="00144394"/>
    <w:rsid w:val="00146D50"/>
    <w:rsid w:val="0015799C"/>
    <w:rsid w:val="00163AFC"/>
    <w:rsid w:val="00171D2B"/>
    <w:rsid w:val="0019050B"/>
    <w:rsid w:val="001A04F1"/>
    <w:rsid w:val="001B0C8F"/>
    <w:rsid w:val="001B5C67"/>
    <w:rsid w:val="001B5CFF"/>
    <w:rsid w:val="001B72CC"/>
    <w:rsid w:val="001C0413"/>
    <w:rsid w:val="001C712A"/>
    <w:rsid w:val="001D5A76"/>
    <w:rsid w:val="001E1333"/>
    <w:rsid w:val="001E23C2"/>
    <w:rsid w:val="001F0EB7"/>
    <w:rsid w:val="001F37E2"/>
    <w:rsid w:val="00206BAA"/>
    <w:rsid w:val="00223CD3"/>
    <w:rsid w:val="002247A6"/>
    <w:rsid w:val="002267A0"/>
    <w:rsid w:val="0023193F"/>
    <w:rsid w:val="00234849"/>
    <w:rsid w:val="00235558"/>
    <w:rsid w:val="00237899"/>
    <w:rsid w:val="00240A45"/>
    <w:rsid w:val="002465C2"/>
    <w:rsid w:val="00246B21"/>
    <w:rsid w:val="002530A9"/>
    <w:rsid w:val="002628E9"/>
    <w:rsid w:val="00262F68"/>
    <w:rsid w:val="00264755"/>
    <w:rsid w:val="002649DB"/>
    <w:rsid w:val="00277E18"/>
    <w:rsid w:val="00280FA4"/>
    <w:rsid w:val="00281C12"/>
    <w:rsid w:val="00282630"/>
    <w:rsid w:val="002926EA"/>
    <w:rsid w:val="00293293"/>
    <w:rsid w:val="002A2EEE"/>
    <w:rsid w:val="002A30A6"/>
    <w:rsid w:val="002A37FA"/>
    <w:rsid w:val="002A5B2D"/>
    <w:rsid w:val="002A71D7"/>
    <w:rsid w:val="002C6EA3"/>
    <w:rsid w:val="002D4989"/>
    <w:rsid w:val="002D7CB9"/>
    <w:rsid w:val="002E0BF1"/>
    <w:rsid w:val="002F03CE"/>
    <w:rsid w:val="002F0EAE"/>
    <w:rsid w:val="002F1013"/>
    <w:rsid w:val="002F139A"/>
    <w:rsid w:val="0030116E"/>
    <w:rsid w:val="003033C7"/>
    <w:rsid w:val="00307D03"/>
    <w:rsid w:val="00310D56"/>
    <w:rsid w:val="00325285"/>
    <w:rsid w:val="00334071"/>
    <w:rsid w:val="003352F4"/>
    <w:rsid w:val="00342646"/>
    <w:rsid w:val="00343F3C"/>
    <w:rsid w:val="0034513E"/>
    <w:rsid w:val="00351587"/>
    <w:rsid w:val="00366090"/>
    <w:rsid w:val="00371581"/>
    <w:rsid w:val="00372E9F"/>
    <w:rsid w:val="003743AC"/>
    <w:rsid w:val="00382F63"/>
    <w:rsid w:val="0039740E"/>
    <w:rsid w:val="003A2704"/>
    <w:rsid w:val="003A4846"/>
    <w:rsid w:val="003B5AF7"/>
    <w:rsid w:val="003B61CB"/>
    <w:rsid w:val="003C61B2"/>
    <w:rsid w:val="003C7DA5"/>
    <w:rsid w:val="003D6C07"/>
    <w:rsid w:val="003E38D9"/>
    <w:rsid w:val="003F0D21"/>
    <w:rsid w:val="003F175B"/>
    <w:rsid w:val="003F3DEA"/>
    <w:rsid w:val="003F6345"/>
    <w:rsid w:val="003F6642"/>
    <w:rsid w:val="00400DA8"/>
    <w:rsid w:val="00401710"/>
    <w:rsid w:val="0040291D"/>
    <w:rsid w:val="00402F0D"/>
    <w:rsid w:val="004041F2"/>
    <w:rsid w:val="00404E8C"/>
    <w:rsid w:val="00405EAC"/>
    <w:rsid w:val="00411E8D"/>
    <w:rsid w:val="004166A4"/>
    <w:rsid w:val="00425BB3"/>
    <w:rsid w:val="0042646E"/>
    <w:rsid w:val="00437638"/>
    <w:rsid w:val="00441889"/>
    <w:rsid w:val="00442497"/>
    <w:rsid w:val="0044518E"/>
    <w:rsid w:val="00445D48"/>
    <w:rsid w:val="00450901"/>
    <w:rsid w:val="00451A8F"/>
    <w:rsid w:val="00462077"/>
    <w:rsid w:val="004670B5"/>
    <w:rsid w:val="00470A34"/>
    <w:rsid w:val="00471E82"/>
    <w:rsid w:val="00482E3C"/>
    <w:rsid w:val="00485773"/>
    <w:rsid w:val="00491B67"/>
    <w:rsid w:val="004920C3"/>
    <w:rsid w:val="004A7FAC"/>
    <w:rsid w:val="004B1781"/>
    <w:rsid w:val="004B2623"/>
    <w:rsid w:val="004B4F00"/>
    <w:rsid w:val="004B5686"/>
    <w:rsid w:val="004B63AF"/>
    <w:rsid w:val="004C1F7F"/>
    <w:rsid w:val="004C5C7B"/>
    <w:rsid w:val="004D4FA4"/>
    <w:rsid w:val="004D5049"/>
    <w:rsid w:val="004E0657"/>
    <w:rsid w:val="004E3B79"/>
    <w:rsid w:val="004E5E16"/>
    <w:rsid w:val="004F23F2"/>
    <w:rsid w:val="004F64EB"/>
    <w:rsid w:val="004F653D"/>
    <w:rsid w:val="004F6D9E"/>
    <w:rsid w:val="005033CF"/>
    <w:rsid w:val="0050721B"/>
    <w:rsid w:val="00507464"/>
    <w:rsid w:val="00510899"/>
    <w:rsid w:val="00511AF9"/>
    <w:rsid w:val="00522579"/>
    <w:rsid w:val="00531288"/>
    <w:rsid w:val="00535179"/>
    <w:rsid w:val="0053536D"/>
    <w:rsid w:val="00541235"/>
    <w:rsid w:val="00547165"/>
    <w:rsid w:val="0055236F"/>
    <w:rsid w:val="005539A7"/>
    <w:rsid w:val="00560F2C"/>
    <w:rsid w:val="005656A5"/>
    <w:rsid w:val="00572961"/>
    <w:rsid w:val="00592C49"/>
    <w:rsid w:val="005A0595"/>
    <w:rsid w:val="005A3504"/>
    <w:rsid w:val="005B1135"/>
    <w:rsid w:val="005B1D85"/>
    <w:rsid w:val="005B7BFD"/>
    <w:rsid w:val="005D3298"/>
    <w:rsid w:val="005D67AC"/>
    <w:rsid w:val="005F0D02"/>
    <w:rsid w:val="005F3736"/>
    <w:rsid w:val="00602650"/>
    <w:rsid w:val="00610A6E"/>
    <w:rsid w:val="00613941"/>
    <w:rsid w:val="00613D8D"/>
    <w:rsid w:val="0061412B"/>
    <w:rsid w:val="0063033C"/>
    <w:rsid w:val="00630810"/>
    <w:rsid w:val="00633E0F"/>
    <w:rsid w:val="006350E0"/>
    <w:rsid w:val="00641F0C"/>
    <w:rsid w:val="00653F6F"/>
    <w:rsid w:val="00657A8C"/>
    <w:rsid w:val="00661A92"/>
    <w:rsid w:val="006740D9"/>
    <w:rsid w:val="006866D6"/>
    <w:rsid w:val="00687A96"/>
    <w:rsid w:val="0069062C"/>
    <w:rsid w:val="00691564"/>
    <w:rsid w:val="00691913"/>
    <w:rsid w:val="00692AD5"/>
    <w:rsid w:val="00696458"/>
    <w:rsid w:val="006A2CC9"/>
    <w:rsid w:val="006B1FC1"/>
    <w:rsid w:val="006B4BC1"/>
    <w:rsid w:val="006B6180"/>
    <w:rsid w:val="006B6FB7"/>
    <w:rsid w:val="006C1CB0"/>
    <w:rsid w:val="006D4674"/>
    <w:rsid w:val="006E1391"/>
    <w:rsid w:val="006E16D6"/>
    <w:rsid w:val="006E4626"/>
    <w:rsid w:val="006E4B16"/>
    <w:rsid w:val="006F05F5"/>
    <w:rsid w:val="006F0654"/>
    <w:rsid w:val="006F0CF8"/>
    <w:rsid w:val="006F1EF9"/>
    <w:rsid w:val="006F3026"/>
    <w:rsid w:val="006F73A7"/>
    <w:rsid w:val="007008AE"/>
    <w:rsid w:val="00704C55"/>
    <w:rsid w:val="00705645"/>
    <w:rsid w:val="007068E0"/>
    <w:rsid w:val="0072405D"/>
    <w:rsid w:val="00724EEB"/>
    <w:rsid w:val="00726614"/>
    <w:rsid w:val="00727C0D"/>
    <w:rsid w:val="00741957"/>
    <w:rsid w:val="00747AD3"/>
    <w:rsid w:val="00762918"/>
    <w:rsid w:val="00766624"/>
    <w:rsid w:val="007924A1"/>
    <w:rsid w:val="00793C59"/>
    <w:rsid w:val="007A24AA"/>
    <w:rsid w:val="007B1A05"/>
    <w:rsid w:val="007C4209"/>
    <w:rsid w:val="007C5243"/>
    <w:rsid w:val="007C5D52"/>
    <w:rsid w:val="007C6C30"/>
    <w:rsid w:val="007C72D9"/>
    <w:rsid w:val="007D37BC"/>
    <w:rsid w:val="007D7B0E"/>
    <w:rsid w:val="007E1BDB"/>
    <w:rsid w:val="007E435D"/>
    <w:rsid w:val="007F366F"/>
    <w:rsid w:val="007F585F"/>
    <w:rsid w:val="008004C1"/>
    <w:rsid w:val="00803156"/>
    <w:rsid w:val="00806814"/>
    <w:rsid w:val="00806FE5"/>
    <w:rsid w:val="008109D7"/>
    <w:rsid w:val="00816817"/>
    <w:rsid w:val="00817D29"/>
    <w:rsid w:val="008257E0"/>
    <w:rsid w:val="00825A0A"/>
    <w:rsid w:val="00832A3F"/>
    <w:rsid w:val="00847F5F"/>
    <w:rsid w:val="0086453B"/>
    <w:rsid w:val="008660FC"/>
    <w:rsid w:val="00870BE7"/>
    <w:rsid w:val="00881B38"/>
    <w:rsid w:val="00881BCE"/>
    <w:rsid w:val="008845FC"/>
    <w:rsid w:val="008858D4"/>
    <w:rsid w:val="00885B86"/>
    <w:rsid w:val="00892278"/>
    <w:rsid w:val="00893DC9"/>
    <w:rsid w:val="008971D8"/>
    <w:rsid w:val="008A0207"/>
    <w:rsid w:val="008A1C39"/>
    <w:rsid w:val="008A442A"/>
    <w:rsid w:val="008A56BE"/>
    <w:rsid w:val="008A62BD"/>
    <w:rsid w:val="008B4157"/>
    <w:rsid w:val="008B5F76"/>
    <w:rsid w:val="008C320A"/>
    <w:rsid w:val="008D0A94"/>
    <w:rsid w:val="008D6D05"/>
    <w:rsid w:val="008D6F2A"/>
    <w:rsid w:val="008E1975"/>
    <w:rsid w:val="008E3689"/>
    <w:rsid w:val="008F02E7"/>
    <w:rsid w:val="008F0A72"/>
    <w:rsid w:val="00901775"/>
    <w:rsid w:val="00901899"/>
    <w:rsid w:val="009061C5"/>
    <w:rsid w:val="00920A36"/>
    <w:rsid w:val="00921753"/>
    <w:rsid w:val="009266B3"/>
    <w:rsid w:val="0092690F"/>
    <w:rsid w:val="00930951"/>
    <w:rsid w:val="00930A47"/>
    <w:rsid w:val="00944288"/>
    <w:rsid w:val="0095662F"/>
    <w:rsid w:val="00967D18"/>
    <w:rsid w:val="00967D42"/>
    <w:rsid w:val="00972937"/>
    <w:rsid w:val="00974B26"/>
    <w:rsid w:val="009918A3"/>
    <w:rsid w:val="00994339"/>
    <w:rsid w:val="00995DDD"/>
    <w:rsid w:val="009A7C83"/>
    <w:rsid w:val="009C2F46"/>
    <w:rsid w:val="009C525E"/>
    <w:rsid w:val="009D45A2"/>
    <w:rsid w:val="009D6298"/>
    <w:rsid w:val="009E0DA3"/>
    <w:rsid w:val="009F1D72"/>
    <w:rsid w:val="009F2349"/>
    <w:rsid w:val="009F31F5"/>
    <w:rsid w:val="00A03A0B"/>
    <w:rsid w:val="00A1016F"/>
    <w:rsid w:val="00A11721"/>
    <w:rsid w:val="00A12DC5"/>
    <w:rsid w:val="00A13F28"/>
    <w:rsid w:val="00A155BD"/>
    <w:rsid w:val="00A235CE"/>
    <w:rsid w:val="00A25DA1"/>
    <w:rsid w:val="00A41731"/>
    <w:rsid w:val="00A43C16"/>
    <w:rsid w:val="00A46585"/>
    <w:rsid w:val="00A524B0"/>
    <w:rsid w:val="00A53D90"/>
    <w:rsid w:val="00A57354"/>
    <w:rsid w:val="00A62341"/>
    <w:rsid w:val="00A62D35"/>
    <w:rsid w:val="00A70113"/>
    <w:rsid w:val="00A7327D"/>
    <w:rsid w:val="00A74024"/>
    <w:rsid w:val="00A765A7"/>
    <w:rsid w:val="00A80B88"/>
    <w:rsid w:val="00A8311D"/>
    <w:rsid w:val="00A84B45"/>
    <w:rsid w:val="00A85A5F"/>
    <w:rsid w:val="00A87D9A"/>
    <w:rsid w:val="00A9559F"/>
    <w:rsid w:val="00AA1F26"/>
    <w:rsid w:val="00AA4F24"/>
    <w:rsid w:val="00AB233F"/>
    <w:rsid w:val="00AB5446"/>
    <w:rsid w:val="00AC5EF1"/>
    <w:rsid w:val="00AC7842"/>
    <w:rsid w:val="00AD1B1E"/>
    <w:rsid w:val="00AD1CE5"/>
    <w:rsid w:val="00AD2783"/>
    <w:rsid w:val="00AD2C0A"/>
    <w:rsid w:val="00AD76B7"/>
    <w:rsid w:val="00AF2095"/>
    <w:rsid w:val="00AF278B"/>
    <w:rsid w:val="00AF4F97"/>
    <w:rsid w:val="00B17521"/>
    <w:rsid w:val="00B338F3"/>
    <w:rsid w:val="00B33D20"/>
    <w:rsid w:val="00B36A77"/>
    <w:rsid w:val="00B37806"/>
    <w:rsid w:val="00B5417B"/>
    <w:rsid w:val="00B57273"/>
    <w:rsid w:val="00B625AF"/>
    <w:rsid w:val="00B6393A"/>
    <w:rsid w:val="00B70455"/>
    <w:rsid w:val="00B7206B"/>
    <w:rsid w:val="00B832C7"/>
    <w:rsid w:val="00B8749F"/>
    <w:rsid w:val="00BA07B3"/>
    <w:rsid w:val="00BA6F19"/>
    <w:rsid w:val="00BC6382"/>
    <w:rsid w:val="00BD61EF"/>
    <w:rsid w:val="00BE54C3"/>
    <w:rsid w:val="00BF2351"/>
    <w:rsid w:val="00BF2E0A"/>
    <w:rsid w:val="00BF54D9"/>
    <w:rsid w:val="00C027EC"/>
    <w:rsid w:val="00C13C8F"/>
    <w:rsid w:val="00C16E21"/>
    <w:rsid w:val="00C253BF"/>
    <w:rsid w:val="00C27912"/>
    <w:rsid w:val="00C327BA"/>
    <w:rsid w:val="00C32AE4"/>
    <w:rsid w:val="00C371FA"/>
    <w:rsid w:val="00C42F50"/>
    <w:rsid w:val="00C444E3"/>
    <w:rsid w:val="00C63F87"/>
    <w:rsid w:val="00C7307A"/>
    <w:rsid w:val="00C76940"/>
    <w:rsid w:val="00C81C45"/>
    <w:rsid w:val="00C82D75"/>
    <w:rsid w:val="00C85146"/>
    <w:rsid w:val="00C85CE7"/>
    <w:rsid w:val="00C86331"/>
    <w:rsid w:val="00C90394"/>
    <w:rsid w:val="00C944FB"/>
    <w:rsid w:val="00C94822"/>
    <w:rsid w:val="00C96906"/>
    <w:rsid w:val="00C97D2F"/>
    <w:rsid w:val="00CA0E10"/>
    <w:rsid w:val="00CA0FB3"/>
    <w:rsid w:val="00CA1382"/>
    <w:rsid w:val="00CA1849"/>
    <w:rsid w:val="00CA51FD"/>
    <w:rsid w:val="00CA6E94"/>
    <w:rsid w:val="00CB181E"/>
    <w:rsid w:val="00CB6C99"/>
    <w:rsid w:val="00CC18BB"/>
    <w:rsid w:val="00CC297C"/>
    <w:rsid w:val="00CD259F"/>
    <w:rsid w:val="00CE0A40"/>
    <w:rsid w:val="00CE1738"/>
    <w:rsid w:val="00CE26E6"/>
    <w:rsid w:val="00CE53CF"/>
    <w:rsid w:val="00CF0EDF"/>
    <w:rsid w:val="00CF2F6B"/>
    <w:rsid w:val="00CF4050"/>
    <w:rsid w:val="00D14849"/>
    <w:rsid w:val="00D20FC6"/>
    <w:rsid w:val="00D27EFB"/>
    <w:rsid w:val="00D36FAE"/>
    <w:rsid w:val="00D37748"/>
    <w:rsid w:val="00D4577E"/>
    <w:rsid w:val="00D51A0D"/>
    <w:rsid w:val="00D56509"/>
    <w:rsid w:val="00D5668E"/>
    <w:rsid w:val="00D64DA5"/>
    <w:rsid w:val="00D663A6"/>
    <w:rsid w:val="00D70E3E"/>
    <w:rsid w:val="00D715F1"/>
    <w:rsid w:val="00D7351F"/>
    <w:rsid w:val="00D85DD5"/>
    <w:rsid w:val="00D8691A"/>
    <w:rsid w:val="00D921E9"/>
    <w:rsid w:val="00D930FD"/>
    <w:rsid w:val="00D93F3F"/>
    <w:rsid w:val="00DA223E"/>
    <w:rsid w:val="00DA2AB3"/>
    <w:rsid w:val="00DA5E79"/>
    <w:rsid w:val="00DA69F2"/>
    <w:rsid w:val="00DB0569"/>
    <w:rsid w:val="00DB22A9"/>
    <w:rsid w:val="00DB4159"/>
    <w:rsid w:val="00DB4605"/>
    <w:rsid w:val="00DB49C5"/>
    <w:rsid w:val="00DC3317"/>
    <w:rsid w:val="00DC6A0A"/>
    <w:rsid w:val="00DD61F8"/>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14C0"/>
    <w:rsid w:val="00E84AC6"/>
    <w:rsid w:val="00E90C83"/>
    <w:rsid w:val="00E93724"/>
    <w:rsid w:val="00E95F21"/>
    <w:rsid w:val="00E97650"/>
    <w:rsid w:val="00EA0131"/>
    <w:rsid w:val="00EB05F1"/>
    <w:rsid w:val="00EB192F"/>
    <w:rsid w:val="00EB388E"/>
    <w:rsid w:val="00EB5109"/>
    <w:rsid w:val="00EB7829"/>
    <w:rsid w:val="00EC1296"/>
    <w:rsid w:val="00EC212C"/>
    <w:rsid w:val="00EC607F"/>
    <w:rsid w:val="00ED00A9"/>
    <w:rsid w:val="00ED4F84"/>
    <w:rsid w:val="00ED4FD8"/>
    <w:rsid w:val="00EE7983"/>
    <w:rsid w:val="00EF0834"/>
    <w:rsid w:val="00EF3E99"/>
    <w:rsid w:val="00EF5B39"/>
    <w:rsid w:val="00EF7219"/>
    <w:rsid w:val="00F009E0"/>
    <w:rsid w:val="00F00E30"/>
    <w:rsid w:val="00F023A1"/>
    <w:rsid w:val="00F025AB"/>
    <w:rsid w:val="00F12CF1"/>
    <w:rsid w:val="00F1661E"/>
    <w:rsid w:val="00F20CE6"/>
    <w:rsid w:val="00F2437B"/>
    <w:rsid w:val="00F24C19"/>
    <w:rsid w:val="00F259C2"/>
    <w:rsid w:val="00F268A8"/>
    <w:rsid w:val="00F32B85"/>
    <w:rsid w:val="00F513BF"/>
    <w:rsid w:val="00F64319"/>
    <w:rsid w:val="00F64D5C"/>
    <w:rsid w:val="00F67C14"/>
    <w:rsid w:val="00F7221B"/>
    <w:rsid w:val="00F7590B"/>
    <w:rsid w:val="00F760EB"/>
    <w:rsid w:val="00F81815"/>
    <w:rsid w:val="00F87E7C"/>
    <w:rsid w:val="00F900CC"/>
    <w:rsid w:val="00F92115"/>
    <w:rsid w:val="00F939BE"/>
    <w:rsid w:val="00FA2EB1"/>
    <w:rsid w:val="00FA357E"/>
    <w:rsid w:val="00FA41E8"/>
    <w:rsid w:val="00FA6133"/>
    <w:rsid w:val="00FB5B26"/>
    <w:rsid w:val="00FB614A"/>
    <w:rsid w:val="00FC5D86"/>
    <w:rsid w:val="00FD481B"/>
    <w:rsid w:val="00FE02D0"/>
    <w:rsid w:val="00FE11F1"/>
    <w:rsid w:val="00FE3DF6"/>
    <w:rsid w:val="00FE5044"/>
    <w:rsid w:val="00FF54B5"/>
    <w:rsid w:val="08BE4CE5"/>
    <w:rsid w:val="1126B6F6"/>
    <w:rsid w:val="399CE70E"/>
    <w:rsid w:val="5F3AFD82"/>
    <w:rsid w:val="69974B45"/>
    <w:rsid w:val="752472CA"/>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rPr>
      <w:rFonts w:ascii="Arial" w:hAnsi="Arial" w:eastAsia="Times New Roman" w:cs="Times New Roman"/>
    </w:rPr>
  </w:style>
  <w:style w:type="character" w:styleId="Heading3Char" w:customStyle="1">
    <w:name w:val="Heading 3 Char"/>
    <w:rPr>
      <w:rFonts w:ascii="Cambria" w:hAnsi="Cambria" w:eastAsia="Times New Roman" w:cs="Times New Roman"/>
      <w:b/>
      <w:bCs/>
      <w:sz w:val="26"/>
      <w:szCs w:val="26"/>
      <w:lang w:val="es-ES_tradnl"/>
    </w:rPr>
  </w:style>
  <w:style w:type="character" w:styleId="Hipervnculo">
    <w:name w:val="Hyperlink"/>
    <w:rPr>
      <w:color w:val="0000FF"/>
      <w:u w:val="single"/>
    </w:rPr>
  </w:style>
  <w:style w:type="character" w:styleId="CarCar2" w:customStyle="1">
    <w:name w:val="Car Car2"/>
    <w:rPr>
      <w:rFonts w:ascii="Cambria" w:hAnsi="Cambria" w:eastAsia="Times New Roman" w:cs="Times New Roman"/>
      <w:b/>
      <w:bCs/>
      <w:sz w:val="26"/>
      <w:szCs w:val="26"/>
      <w:lang w:val="es-ES_tradnl"/>
    </w:rPr>
  </w:style>
  <w:style w:type="character" w:styleId="BalloonTextChar" w:customStyle="1">
    <w:name w:val="Balloon Text Char"/>
    <w:rPr>
      <w:rFonts w:ascii="Tahoma" w:hAnsi="Tahoma" w:cs="Tahoma"/>
      <w:sz w:val="16"/>
      <w:szCs w:val="16"/>
      <w:lang w:val="es-ES_tradnl"/>
    </w:rPr>
  </w:style>
  <w:style w:type="paragraph" w:styleId="Encabezado1" w:customStyle="1">
    <w:name w:val="Encabezado1"/>
    <w:basedOn w:val="Normal"/>
    <w:next w:val="Textoindependiente"/>
    <w:pPr>
      <w:keepNext/>
      <w:spacing w:before="240" w:after="120"/>
    </w:pPr>
    <w:rPr>
      <w:rFonts w:ascii="Arial" w:hAnsi="Arial" w:eastAsia="Microsoft YaHei"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styleId="Epgrafe1" w:customStyle="1">
    <w:name w:val="Epígrafe1"/>
    <w:basedOn w:val="Normal"/>
    <w:qFormat/>
    <w:pPr>
      <w:suppressLineNumbers/>
      <w:spacing w:before="120" w:after="120"/>
    </w:pPr>
    <w:rPr>
      <w:rFonts w:cs="Mangal"/>
      <w:i/>
      <w:iCs/>
      <w:sz w:val="24"/>
      <w:szCs w:val="24"/>
    </w:rPr>
  </w:style>
  <w:style w:type="paragraph" w:styleId="ndice" w:customStyle="1">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styleId="Contenidodelatabla" w:customStyle="1">
    <w:name w:val="Contenido de la tabla"/>
    <w:basedOn w:val="Normal"/>
    <w:pPr>
      <w:suppressLineNumbers/>
    </w:pPr>
  </w:style>
  <w:style w:type="paragraph" w:styleId="Encabezadodelatabla" w:customStyle="1">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1" w:customStyle="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styleId="TextocomentarioCar" w:customStyle="1">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styleId="AsuntodelcomentarioCar" w:customStyle="1">
    <w:name w:val="Asunto del comentario Car"/>
    <w:link w:val="Asuntodelcomentario"/>
    <w:uiPriority w:val="99"/>
    <w:semiHidden/>
    <w:rsid w:val="00832A3F"/>
    <w:rPr>
      <w:b/>
      <w:bCs/>
      <w:lang w:val="es-ES_tradnl" w:eastAsia="zh-CN"/>
    </w:rPr>
  </w:style>
  <w:style w:type="paragraph" w:styleId="Standard" w:customStyle="1">
    <w:name w:val="Standard"/>
    <w:rsid w:val="00E93724"/>
    <w:pPr>
      <w:widowControl w:val="0"/>
      <w:suppressAutoHyphens/>
      <w:autoSpaceDN w:val="0"/>
      <w:textAlignment w:val="baseline"/>
    </w:pPr>
    <w:rPr>
      <w:rFonts w:eastAsia="SimSun" w:cs="Mangal"/>
      <w:kern w:val="3"/>
      <w:sz w:val="24"/>
      <w:szCs w:val="24"/>
      <w:lang w:eastAsia="zh-CN" w:bidi="hi-IN"/>
    </w:rPr>
  </w:style>
  <w:style w:type="paragraph" w:styleId="TableContents" w:customStyle="1">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hAnsi="Arial" w:eastAsia="Calibri" w:cs="Arial"/>
      <w:color w:val="00000A"/>
      <w:lang w:val="es-ES"/>
    </w:rPr>
  </w:style>
  <w:style w:type="character" w:styleId="TextonotapieCar" w:customStyle="1">
    <w:name w:val="Texto nota pie Car"/>
    <w:basedOn w:val="Fuentedeprrafopredeter"/>
    <w:link w:val="Textonotapie"/>
    <w:uiPriority w:val="99"/>
    <w:semiHidden/>
    <w:rsid w:val="00762918"/>
    <w:rPr>
      <w:rFonts w:ascii="Arial" w:hAnsi="Arial" w:eastAsia="Calibri" w:cs="Arial"/>
      <w:color w:val="00000A"/>
      <w:lang w:val="es-ES" w:eastAsia="zh-CN"/>
    </w:rPr>
  </w:style>
  <w:style w:type="paragraph" w:styleId="Prrafodelista">
    <w:name w:val="List Paragraph"/>
    <w:basedOn w:val="Normal"/>
    <w:uiPriority w:val="34"/>
    <w:qFormat/>
    <w:rsid w:val="000E29B6"/>
    <w:pPr>
      <w:ind w:left="720"/>
      <w:contextualSpacing/>
    </w:pPr>
  </w:style>
  <w:style w:type="character" w:styleId="EncabezadoCar" w:customStyle="1">
    <w:name w:val="Encabezado Car"/>
    <w:basedOn w:val="Fuentedeprrafopredeter"/>
    <w:link w:val="Encabezado"/>
    <w:rsid w:val="00CF2F6B"/>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3.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victor141516</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FICHA DE VALORACIÓN DOCUMENTAL</dc:title>
  <dc:creator>Invitado</dc:creator>
  <lastModifiedBy>Leidy Yojana Castaneda Hurtado</lastModifiedBy>
  <revision>3</revision>
  <lastPrinted>2021-07-19T22:01:00.0000000Z</lastPrinted>
  <dcterms:created xsi:type="dcterms:W3CDTF">2026-05-25T21:45:00.0000000Z</dcterms:created>
  <dcterms:modified xsi:type="dcterms:W3CDTF">2026-06-03T20:08:17.9516934Z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